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3F276" w14:textId="5CFB8483" w:rsidR="00FC4E6B" w:rsidRPr="00FC4E6B" w:rsidRDefault="00FC4E6B" w:rsidP="00FC4E6B"/>
    <w:p w14:paraId="18450123" w14:textId="3CE8722C" w:rsidR="00FC4E6B" w:rsidRPr="00FC4E6B" w:rsidRDefault="00FC4E6B" w:rsidP="00FC4E6B"/>
    <w:p w14:paraId="3E1B67A8" w14:textId="77777777" w:rsidR="00944A5C" w:rsidRDefault="00944A5C" w:rsidP="00944A5C">
      <w:pPr>
        <w:autoSpaceDE w:val="0"/>
        <w:autoSpaceDN w:val="0"/>
        <w:adjustRightInd w:val="0"/>
        <w:spacing w:line="192" w:lineRule="auto"/>
        <w:ind w:left="360"/>
        <w:rPr>
          <w:rFonts w:ascii="Calibri" w:eastAsia="Arial Unicode MS" w:hAnsi="Calibri" w:cs="Calibri"/>
          <w:b/>
          <w:bCs/>
          <w:color w:val="000000"/>
          <w:sz w:val="72"/>
          <w:szCs w:val="72"/>
          <w:lang w:eastAsia="en-US"/>
          <w14:ligatures w14:val="standardContextual"/>
        </w:rPr>
      </w:pPr>
      <w:r>
        <w:rPr>
          <w:rFonts w:ascii="Calibri" w:eastAsia="Arial Unicode MS" w:hAnsi="Calibri" w:cs="Calibri"/>
          <w:b/>
          <w:bCs/>
          <w:color w:val="000000"/>
          <w:sz w:val="72"/>
          <w:szCs w:val="72"/>
          <w:lang w:eastAsia="en-US"/>
          <w14:ligatures w14:val="standardContextual"/>
        </w:rPr>
        <w:t>Document Unique d’Evaluation des risques professionnels</w:t>
      </w:r>
    </w:p>
    <w:p w14:paraId="3C645C71" w14:textId="77777777" w:rsidR="00944A5C" w:rsidRPr="00034249" w:rsidRDefault="00944A5C" w:rsidP="00944A5C">
      <w:pPr>
        <w:autoSpaceDE w:val="0"/>
        <w:autoSpaceDN w:val="0"/>
        <w:adjustRightInd w:val="0"/>
        <w:spacing w:line="276" w:lineRule="auto"/>
        <w:ind w:left="360"/>
        <w:rPr>
          <w:rFonts w:ascii="Calibri" w:eastAsia="Arial Unicode MS" w:hAnsi="Calibri" w:cs="Calibri"/>
          <w:color w:val="000000"/>
          <w:sz w:val="48"/>
          <w:szCs w:val="48"/>
          <w:lang w:eastAsia="en-US"/>
          <w14:ligatures w14:val="standardContextual"/>
        </w:rPr>
      </w:pPr>
      <w:r w:rsidRPr="00034249">
        <w:rPr>
          <w:rFonts w:ascii="Calibri" w:eastAsia="Arial Unicode MS" w:hAnsi="Calibri" w:cs="Calibri"/>
          <w:color w:val="000000"/>
          <w:sz w:val="48"/>
          <w:szCs w:val="48"/>
          <w:lang w:eastAsia="en-US"/>
          <w14:ligatures w14:val="standardContextual"/>
        </w:rPr>
        <w:t>Article L4121-4 du Code du travail</w:t>
      </w:r>
    </w:p>
    <w:p w14:paraId="58CC03D8" w14:textId="77777777" w:rsidR="00FC4E6B" w:rsidRPr="00FC4E6B" w:rsidRDefault="00FC4E6B" w:rsidP="00FC4E6B"/>
    <w:p w14:paraId="2923D540" w14:textId="05C22F1E" w:rsidR="00FC4E6B" w:rsidRPr="00FC4E6B" w:rsidRDefault="00FC4E6B" w:rsidP="00FC4E6B"/>
    <w:p w14:paraId="56DFFA1F" w14:textId="65DCAAD8" w:rsidR="00300367" w:rsidRPr="001E3F6C" w:rsidRDefault="00300367" w:rsidP="00300367">
      <w:pPr>
        <w:ind w:left="360"/>
        <w:rPr>
          <w:rFonts w:ascii="Calibri" w:eastAsia="Arial Unicode MS" w:hAnsi="Calibri" w:cs="Calibri"/>
          <w:sz w:val="44"/>
          <w:szCs w:val="44"/>
        </w:rPr>
      </w:pPr>
      <w:r w:rsidRPr="001E3F6C">
        <w:rPr>
          <w:rFonts w:ascii="Calibri" w:eastAsia="Arial Unicode MS" w:hAnsi="Calibri" w:cs="Calibri"/>
          <w:b/>
          <w:bCs/>
          <w:color w:val="84295A"/>
          <w:sz w:val="44"/>
          <w:szCs w:val="44"/>
          <w:lang w:eastAsia="en-US"/>
          <w14:ligatures w14:val="standardContextual"/>
        </w:rPr>
        <w:t>Nom de l’entreprise</w:t>
      </w:r>
      <w:r w:rsidR="0044705E">
        <w:rPr>
          <w:rFonts w:ascii="Calibri" w:eastAsia="Arial Unicode MS" w:hAnsi="Calibri" w:cs="Calibri"/>
          <w:b/>
          <w:bCs/>
          <w:color w:val="84295A"/>
          <w:sz w:val="44"/>
          <w:szCs w:val="44"/>
          <w:lang w:eastAsia="en-US"/>
          <w14:ligatures w14:val="standardContextual"/>
        </w:rPr>
        <w:t xml:space="preserve">              DATE</w:t>
      </w:r>
    </w:p>
    <w:p w14:paraId="6EB7A3B2" w14:textId="52AAE69B" w:rsidR="00FC4E6B" w:rsidRPr="00FC4E6B" w:rsidRDefault="0015323F" w:rsidP="00FC4E6B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8272" behindDoc="0" locked="0" layoutInCell="1" allowOverlap="1" wp14:anchorId="5A005DB1" wp14:editId="7877E1E4">
                <wp:simplePos x="0" y="0"/>
                <wp:positionH relativeFrom="column">
                  <wp:posOffset>-947420</wp:posOffset>
                </wp:positionH>
                <wp:positionV relativeFrom="paragraph">
                  <wp:posOffset>227330</wp:posOffset>
                </wp:positionV>
                <wp:extent cx="7603490" cy="492125"/>
                <wp:effectExtent l="0" t="0" r="3810" b="3175"/>
                <wp:wrapNone/>
                <wp:docPr id="230132302" name="Rectangl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3490" cy="49212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AF4B7C">
                                <a:alpha val="93722"/>
                              </a:srgbClr>
                            </a:gs>
                            <a:gs pos="50050">
                              <a:srgbClr val="C8528B">
                                <a:alpha val="75070"/>
                              </a:srgbClr>
                            </a:gs>
                            <a:gs pos="100000">
                              <a:srgbClr val="D15858">
                                <a:alpha val="75070"/>
                              </a:srgbClr>
                            </a:gs>
                          </a:gsLst>
                          <a:lin ang="14400000" scaled="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2F1D00" id="Rectangle 77" o:spid="_x0000_s1026" style="position:absolute;margin-left:-74.6pt;margin-top:17.9pt;width:598.7pt;height:38.75pt;z-index:2516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" fillcolor="#af4b7c" stroked="f" strokeweight="1.5pt">
                <v:fill opacity="49197f" color2="#d15858" o:opacity2="61421f" angle="210" colors="0 #af4b7c;32801f #c8528b;1 #d15858" focus="100%" type="gradient">
                  <o:fill v:ext="view" type="gradientUnscaled"/>
                </v:fill>
              </v:rect>
            </w:pict>
          </mc:Fallback>
        </mc:AlternateContent>
      </w:r>
    </w:p>
    <w:p w14:paraId="782A49E6" w14:textId="552453A1" w:rsidR="00FC4E6B" w:rsidRPr="00FC4E6B" w:rsidRDefault="00FC4E6B" w:rsidP="00FC4E6B"/>
    <w:p w14:paraId="0D9AE221" w14:textId="62CC4CCB" w:rsidR="00FC4E6B" w:rsidRPr="00FC4E6B" w:rsidRDefault="00FC4E6B" w:rsidP="00FC4E6B"/>
    <w:p w14:paraId="34052F35" w14:textId="7AF32758" w:rsidR="00FC4E6B" w:rsidRPr="00FC4E6B" w:rsidRDefault="00FC4E6B" w:rsidP="00FC4E6B"/>
    <w:p w14:paraId="4107189C" w14:textId="29BB938F" w:rsidR="00FC4E6B" w:rsidRPr="00FC4E6B" w:rsidRDefault="00FC4E6B" w:rsidP="00FC4E6B"/>
    <w:p w14:paraId="0D76E303" w14:textId="30F5B882" w:rsidR="00FC4E6B" w:rsidRPr="00FC4E6B" w:rsidRDefault="00FC4E6B" w:rsidP="00FC4E6B"/>
    <w:p w14:paraId="3A335FA6" w14:textId="77777777" w:rsidR="00944A5C" w:rsidRPr="00767058" w:rsidRDefault="00944A5C" w:rsidP="00944A5C">
      <w:pPr>
        <w:autoSpaceDE w:val="0"/>
        <w:autoSpaceDN w:val="0"/>
        <w:adjustRightInd w:val="0"/>
        <w:jc w:val="both"/>
        <w:rPr>
          <w:rFonts w:ascii="Calibri" w:hAnsi="Calibri" w:cs="Calibri"/>
          <w:b/>
          <w:iCs/>
          <w:color w:val="963A6C"/>
          <w:sz w:val="56"/>
          <w:szCs w:val="56"/>
        </w:rPr>
      </w:pPr>
      <w:r>
        <w:rPr>
          <w:rFonts w:ascii="Calibri" w:hAnsi="Calibri" w:cs="Calibri"/>
          <w:b/>
          <w:iCs/>
          <w:color w:val="963A6C"/>
          <w:sz w:val="56"/>
          <w:szCs w:val="56"/>
        </w:rPr>
        <w:t>Informations générales</w:t>
      </w:r>
    </w:p>
    <w:p w14:paraId="1887E953" w14:textId="2CE04B8D" w:rsidR="00FC4E6B" w:rsidRPr="00FC4E6B" w:rsidRDefault="00FC4E6B" w:rsidP="00FC4E6B"/>
    <w:p w14:paraId="1F30BA4B" w14:textId="155C6DDA" w:rsidR="00FC4E6B" w:rsidRPr="00FC4E6B" w:rsidRDefault="00FC4E6B" w:rsidP="00FC4E6B"/>
    <w:p w14:paraId="3D9B9E8B" w14:textId="4BF8AE46" w:rsidR="00FC4E6B" w:rsidRPr="00FC4E6B" w:rsidRDefault="00FC4E6B" w:rsidP="00FC4E6B"/>
    <w:p w14:paraId="1969AB27" w14:textId="0C054497" w:rsidR="00FC4E6B" w:rsidRPr="00FC4E6B" w:rsidRDefault="00FC4E6B" w:rsidP="00FC4E6B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4182B" w14:paraId="49EFE50E" w14:textId="77777777" w:rsidTr="0054182B">
        <w:tc>
          <w:tcPr>
            <w:tcW w:w="9060" w:type="dxa"/>
          </w:tcPr>
          <w:p w14:paraId="5A0684A9" w14:textId="77777777" w:rsidR="0054182B" w:rsidRDefault="0054182B">
            <w:pPr>
              <w:spacing w:after="160" w:line="278" w:lineRule="auto"/>
              <w:rPr>
                <w:rFonts w:ascii="Calibri" w:hAnsi="Calibri" w:cs="Calibri"/>
              </w:rPr>
            </w:pPr>
            <w:r w:rsidRPr="00BE31F7">
              <w:rPr>
                <w:rFonts w:ascii="Calibri" w:hAnsi="Calibri" w:cs="Calibri"/>
                <w:b/>
                <w:bCs/>
              </w:rPr>
              <w:t>Nom de l’entreprise </w:t>
            </w:r>
            <w:r>
              <w:rPr>
                <w:rFonts w:ascii="Calibri" w:hAnsi="Calibri" w:cs="Calibri"/>
              </w:rPr>
              <w:t>:</w:t>
            </w:r>
          </w:p>
          <w:p w14:paraId="18B4BC2A" w14:textId="77777777" w:rsidR="0054182B" w:rsidRDefault="00BE31F7">
            <w:pPr>
              <w:spacing w:after="160" w:line="278" w:lineRule="auto"/>
              <w:rPr>
                <w:rFonts w:ascii="Calibri" w:hAnsi="Calibri" w:cs="Calibri"/>
              </w:rPr>
            </w:pPr>
            <w:r w:rsidRPr="00BE31F7">
              <w:rPr>
                <w:rFonts w:ascii="Calibri" w:hAnsi="Calibri" w:cs="Calibri"/>
                <w:b/>
                <w:bCs/>
              </w:rPr>
              <w:t>Activité</w:t>
            </w:r>
            <w:r>
              <w:rPr>
                <w:rFonts w:ascii="Calibri" w:hAnsi="Calibri" w:cs="Calibri"/>
              </w:rPr>
              <w:t xml:space="preserve"> :                                                                     </w:t>
            </w:r>
            <w:r w:rsidRPr="00BE31F7">
              <w:rPr>
                <w:rFonts w:ascii="Calibri" w:hAnsi="Calibri" w:cs="Calibri"/>
                <w:b/>
                <w:bCs/>
              </w:rPr>
              <w:t>Code NAF</w:t>
            </w:r>
            <w:r>
              <w:rPr>
                <w:rFonts w:ascii="Calibri" w:hAnsi="Calibri" w:cs="Calibri"/>
              </w:rPr>
              <w:t> :</w:t>
            </w:r>
          </w:p>
          <w:p w14:paraId="268DE220" w14:textId="77777777" w:rsidR="00BE31F7" w:rsidRDefault="00BE31F7">
            <w:pPr>
              <w:spacing w:after="160" w:line="278" w:lineRule="auto"/>
              <w:rPr>
                <w:rFonts w:ascii="Calibri" w:hAnsi="Calibri" w:cs="Calibri"/>
              </w:rPr>
            </w:pPr>
            <w:r w:rsidRPr="00BE31F7">
              <w:rPr>
                <w:rFonts w:ascii="Calibri" w:hAnsi="Calibri" w:cs="Calibri"/>
                <w:b/>
                <w:bCs/>
              </w:rPr>
              <w:t>Adresse</w:t>
            </w:r>
            <w:r>
              <w:rPr>
                <w:rFonts w:ascii="Calibri" w:hAnsi="Calibri" w:cs="Calibri"/>
              </w:rPr>
              <w:t xml:space="preserve"> : </w:t>
            </w:r>
          </w:p>
          <w:p w14:paraId="655DFE25" w14:textId="77777777" w:rsidR="00BE31F7" w:rsidRDefault="00BE31F7">
            <w:pPr>
              <w:spacing w:after="160" w:line="278" w:lineRule="auto"/>
              <w:rPr>
                <w:rFonts w:ascii="Calibri" w:hAnsi="Calibri" w:cs="Calibri"/>
              </w:rPr>
            </w:pPr>
            <w:r w:rsidRPr="00BE31F7">
              <w:rPr>
                <w:rFonts w:ascii="Calibri" w:hAnsi="Calibri" w:cs="Calibri"/>
                <w:b/>
                <w:bCs/>
              </w:rPr>
              <w:t>Effectifs</w:t>
            </w:r>
            <w:r>
              <w:rPr>
                <w:rFonts w:ascii="Calibri" w:hAnsi="Calibri" w:cs="Calibri"/>
              </w:rPr>
              <w:t> :</w:t>
            </w:r>
          </w:p>
          <w:p w14:paraId="2D3F76DA" w14:textId="77777777" w:rsidR="00BE31F7" w:rsidRDefault="00BE31F7">
            <w:pPr>
              <w:spacing w:after="160" w:line="278" w:lineRule="auto"/>
              <w:rPr>
                <w:rFonts w:ascii="Calibri" w:hAnsi="Calibri" w:cs="Calibri"/>
              </w:rPr>
            </w:pPr>
            <w:r w:rsidRPr="00BE31F7">
              <w:rPr>
                <w:rFonts w:ascii="Calibri" w:hAnsi="Calibri" w:cs="Calibri"/>
                <w:b/>
                <w:bCs/>
              </w:rPr>
              <w:t>Président</w:t>
            </w:r>
            <w:r>
              <w:rPr>
                <w:rFonts w:ascii="Calibri" w:hAnsi="Calibri" w:cs="Calibri"/>
              </w:rPr>
              <w:t> :</w:t>
            </w:r>
          </w:p>
          <w:p w14:paraId="7E93E8A9" w14:textId="4ED7E36B" w:rsidR="00BE31F7" w:rsidRDefault="00062A1B">
            <w:pPr>
              <w:spacing w:after="160" w:line="278" w:lineRule="auto"/>
              <w:rPr>
                <w:rFonts w:ascii="Calibri" w:hAnsi="Calibri" w:cs="Calibri"/>
              </w:rPr>
            </w:pPr>
            <w:r w:rsidRPr="00BE31F7">
              <w:rPr>
                <w:rFonts w:ascii="Calibri" w:hAnsi="Calibri" w:cs="Calibri"/>
                <w:b/>
                <w:bCs/>
              </w:rPr>
              <w:t>Direc</w:t>
            </w:r>
            <w:r>
              <w:rPr>
                <w:rFonts w:ascii="Calibri" w:hAnsi="Calibri" w:cs="Calibri"/>
                <w:b/>
                <w:bCs/>
              </w:rPr>
              <w:t>tion</w:t>
            </w:r>
            <w:r w:rsidRPr="00BE31F7">
              <w:rPr>
                <w:rFonts w:ascii="Calibri" w:hAnsi="Calibri" w:cs="Calibri"/>
                <w:b/>
                <w:bCs/>
              </w:rPr>
              <w:t xml:space="preserve"> générale</w:t>
            </w:r>
            <w:r w:rsidR="00BE31F7">
              <w:rPr>
                <w:rFonts w:ascii="Calibri" w:hAnsi="Calibri" w:cs="Calibri"/>
              </w:rPr>
              <w:t> :</w:t>
            </w:r>
          </w:p>
          <w:p w14:paraId="6BB2EB0B" w14:textId="4CC334E2" w:rsidR="00062A1B" w:rsidRPr="00062A1B" w:rsidRDefault="00062A1B">
            <w:pPr>
              <w:spacing w:after="160" w:line="278" w:lineRule="auto"/>
              <w:rPr>
                <w:rFonts w:ascii="Calibri" w:hAnsi="Calibri" w:cs="Calibri"/>
                <w:b/>
                <w:bCs/>
              </w:rPr>
            </w:pPr>
            <w:r w:rsidRPr="00062A1B">
              <w:rPr>
                <w:rFonts w:ascii="Calibri" w:hAnsi="Calibri" w:cs="Calibri"/>
                <w:b/>
                <w:bCs/>
              </w:rPr>
              <w:t xml:space="preserve">DRH : </w:t>
            </w:r>
          </w:p>
        </w:tc>
      </w:tr>
    </w:tbl>
    <w:p w14:paraId="3BA7CB3B" w14:textId="77777777" w:rsidR="00BE31F7" w:rsidRDefault="00BE31F7">
      <w:pPr>
        <w:spacing w:after="160" w:line="278" w:lineRule="auto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E31F7" w14:paraId="68C71D40" w14:textId="77777777" w:rsidTr="00BE31F7">
        <w:tc>
          <w:tcPr>
            <w:tcW w:w="9060" w:type="dxa"/>
          </w:tcPr>
          <w:p w14:paraId="610CCCC7" w14:textId="17C6596E" w:rsidR="00BE31F7" w:rsidRPr="00BE31F7" w:rsidRDefault="00BE31F7">
            <w:pPr>
              <w:spacing w:after="160" w:line="278" w:lineRule="auto"/>
              <w:rPr>
                <w:rFonts w:ascii="Calibri" w:hAnsi="Calibri" w:cs="Calibri"/>
              </w:rPr>
            </w:pPr>
            <w:r w:rsidRPr="00384CD4">
              <w:rPr>
                <w:rFonts w:ascii="Calibri" w:hAnsi="Calibri" w:cs="Calibri"/>
                <w:b/>
                <w:bCs/>
                <w:color w:val="963A6C"/>
              </w:rPr>
              <w:t>Descriptif des locaux</w:t>
            </w:r>
            <w:r w:rsidR="0088581D">
              <w:rPr>
                <w:rFonts w:ascii="Calibri" w:hAnsi="Calibri" w:cs="Calibri"/>
                <w:b/>
                <w:bCs/>
                <w:color w:val="963A6C"/>
              </w:rPr>
              <w:t>/lieux du travail</w:t>
            </w:r>
            <w:r w:rsidRPr="00384CD4">
              <w:rPr>
                <w:rFonts w:ascii="Calibri" w:hAnsi="Calibri" w:cs="Calibri"/>
                <w:color w:val="963A6C"/>
              </w:rPr>
              <w:t> :</w:t>
            </w:r>
          </w:p>
          <w:p w14:paraId="69A0F2BC" w14:textId="77777777" w:rsidR="00BE31F7" w:rsidRDefault="00BE31F7">
            <w:pPr>
              <w:spacing w:after="160" w:line="278" w:lineRule="auto"/>
            </w:pPr>
          </w:p>
          <w:p w14:paraId="43FFB2B8" w14:textId="77777777" w:rsidR="00BE31F7" w:rsidRDefault="00BE31F7">
            <w:pPr>
              <w:spacing w:after="160" w:line="278" w:lineRule="auto"/>
            </w:pPr>
          </w:p>
          <w:p w14:paraId="72303C0D" w14:textId="77777777" w:rsidR="00BE31F7" w:rsidRDefault="00BE31F7">
            <w:pPr>
              <w:spacing w:after="160" w:line="278" w:lineRule="auto"/>
            </w:pPr>
          </w:p>
          <w:p w14:paraId="139D5B00" w14:textId="77777777" w:rsidR="00BE31F7" w:rsidRDefault="00BE31F7">
            <w:pPr>
              <w:spacing w:after="160" w:line="278" w:lineRule="auto"/>
            </w:pPr>
          </w:p>
          <w:p w14:paraId="50CC65CF" w14:textId="77777777" w:rsidR="00275A2B" w:rsidRDefault="00275A2B">
            <w:pPr>
              <w:spacing w:after="160" w:line="278" w:lineRule="auto"/>
            </w:pPr>
          </w:p>
          <w:p w14:paraId="7F4081F9" w14:textId="29AEDB10" w:rsidR="00F33BF6" w:rsidRDefault="00F33BF6">
            <w:pPr>
              <w:spacing w:after="160" w:line="278" w:lineRule="auto"/>
            </w:pPr>
          </w:p>
        </w:tc>
      </w:tr>
    </w:tbl>
    <w:p w14:paraId="7FA734E8" w14:textId="77777777" w:rsidR="00384CD4" w:rsidRDefault="00384CD4">
      <w:pPr>
        <w:spacing w:after="160" w:line="278" w:lineRule="auto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84CD4" w14:paraId="41217310" w14:textId="77777777" w:rsidTr="00384CD4">
        <w:tc>
          <w:tcPr>
            <w:tcW w:w="9060" w:type="dxa"/>
          </w:tcPr>
          <w:p w14:paraId="4C5A00C2" w14:textId="1012F491" w:rsidR="00384CD4" w:rsidRPr="00384CD4" w:rsidRDefault="00384CD4">
            <w:pPr>
              <w:spacing w:after="160" w:line="278" w:lineRule="auto"/>
              <w:rPr>
                <w:rFonts w:ascii="Calibri" w:hAnsi="Calibri" w:cs="Calibri"/>
                <w:b/>
                <w:bCs/>
                <w:color w:val="963A6C"/>
              </w:rPr>
            </w:pPr>
            <w:r w:rsidRPr="00384CD4">
              <w:rPr>
                <w:rFonts w:ascii="Calibri" w:hAnsi="Calibri" w:cs="Calibri"/>
                <w:b/>
                <w:bCs/>
                <w:color w:val="963A6C"/>
              </w:rPr>
              <w:t>Organisation :</w:t>
            </w:r>
          </w:p>
          <w:p w14:paraId="107165A6" w14:textId="77777777" w:rsidR="00384CD4" w:rsidRPr="00384CD4" w:rsidRDefault="00384CD4">
            <w:pPr>
              <w:spacing w:after="160" w:line="278" w:lineRule="auto"/>
              <w:rPr>
                <w:rFonts w:ascii="Calibri" w:hAnsi="Calibri" w:cs="Calibri"/>
              </w:rPr>
            </w:pPr>
            <w:r w:rsidRPr="00384CD4">
              <w:rPr>
                <w:rFonts w:ascii="Calibri" w:hAnsi="Calibri" w:cs="Calibri"/>
                <w:b/>
                <w:bCs/>
              </w:rPr>
              <w:t>Présence d’un règlement intérieur</w:t>
            </w:r>
            <w:r w:rsidRPr="00384CD4">
              <w:rPr>
                <w:rFonts w:ascii="Calibri" w:hAnsi="Calibri" w:cs="Calibri"/>
              </w:rPr>
              <w:t> :</w:t>
            </w:r>
          </w:p>
          <w:p w14:paraId="7DBC6FFF" w14:textId="5FE1A9C0" w:rsidR="00384CD4" w:rsidRDefault="00384CD4">
            <w:pPr>
              <w:spacing w:after="160" w:line="278" w:lineRule="auto"/>
            </w:pPr>
            <w:r w:rsidRPr="00384CD4">
              <w:rPr>
                <w:rFonts w:ascii="Calibri" w:hAnsi="Calibri" w:cs="Calibri"/>
                <w:b/>
                <w:bCs/>
              </w:rPr>
              <w:t>Présence d’un CSE</w:t>
            </w:r>
            <w:r w:rsidRPr="00384CD4">
              <w:rPr>
                <w:rFonts w:ascii="Calibri" w:hAnsi="Calibri" w:cs="Calibri"/>
              </w:rPr>
              <w:t> :</w:t>
            </w:r>
            <w:r>
              <w:t xml:space="preserve"> </w:t>
            </w:r>
          </w:p>
        </w:tc>
      </w:tr>
    </w:tbl>
    <w:p w14:paraId="41A87ABC" w14:textId="77777777" w:rsidR="00384CD4" w:rsidRDefault="00384CD4">
      <w:pPr>
        <w:spacing w:after="160" w:line="278" w:lineRule="auto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84CD4" w14:paraId="40A4232D" w14:textId="77777777" w:rsidTr="00384CD4">
        <w:tc>
          <w:tcPr>
            <w:tcW w:w="9060" w:type="dxa"/>
          </w:tcPr>
          <w:p w14:paraId="1099F956" w14:textId="423D1E5D" w:rsidR="00384CD4" w:rsidRPr="00384CD4" w:rsidRDefault="00384CD4" w:rsidP="00384CD4">
            <w:pPr>
              <w:spacing w:after="160" w:line="278" w:lineRule="auto"/>
              <w:rPr>
                <w:rFonts w:ascii="Calibri" w:hAnsi="Calibri" w:cs="Calibri"/>
                <w:b/>
                <w:bCs/>
                <w:color w:val="963A6C"/>
              </w:rPr>
            </w:pPr>
            <w:r w:rsidRPr="00384CD4">
              <w:rPr>
                <w:rFonts w:ascii="Calibri" w:hAnsi="Calibri" w:cs="Calibri"/>
                <w:b/>
                <w:bCs/>
                <w:color w:val="963A6C"/>
              </w:rPr>
              <w:t>Organisation d</w:t>
            </w:r>
            <w:r>
              <w:rPr>
                <w:rFonts w:ascii="Calibri" w:hAnsi="Calibri" w:cs="Calibri"/>
                <w:b/>
                <w:bCs/>
                <w:color w:val="963A6C"/>
              </w:rPr>
              <w:t>e</w:t>
            </w:r>
            <w:r w:rsidR="00B061A6">
              <w:rPr>
                <w:rFonts w:ascii="Calibri" w:hAnsi="Calibri" w:cs="Calibri"/>
                <w:b/>
                <w:bCs/>
                <w:color w:val="963A6C"/>
              </w:rPr>
              <w:t>s</w:t>
            </w:r>
            <w:r>
              <w:rPr>
                <w:rFonts w:ascii="Calibri" w:hAnsi="Calibri" w:cs="Calibri"/>
                <w:b/>
                <w:bCs/>
                <w:color w:val="963A6C"/>
              </w:rPr>
              <w:t xml:space="preserve"> </w:t>
            </w:r>
            <w:r w:rsidRPr="00384CD4">
              <w:rPr>
                <w:rFonts w:ascii="Calibri" w:hAnsi="Calibri" w:cs="Calibri"/>
                <w:b/>
                <w:bCs/>
                <w:color w:val="963A6C"/>
              </w:rPr>
              <w:t>s</w:t>
            </w:r>
            <w:r>
              <w:rPr>
                <w:rFonts w:ascii="Calibri" w:hAnsi="Calibri" w:cs="Calibri"/>
                <w:b/>
                <w:bCs/>
                <w:color w:val="963A6C"/>
              </w:rPr>
              <w:t>ecours</w:t>
            </w:r>
            <w:r w:rsidRPr="00384CD4">
              <w:rPr>
                <w:rFonts w:ascii="Calibri" w:hAnsi="Calibri" w:cs="Calibri"/>
                <w:b/>
                <w:bCs/>
                <w:color w:val="963A6C"/>
              </w:rPr>
              <w:t> :</w:t>
            </w:r>
          </w:p>
          <w:p w14:paraId="47D04217" w14:textId="5B6D5553" w:rsidR="00F33BF6" w:rsidRDefault="00384CD4">
            <w:pPr>
              <w:spacing w:after="160" w:line="278" w:lineRule="auto"/>
              <w:rPr>
                <w:rFonts w:ascii="Calibri" w:hAnsi="Calibri" w:cs="Calibri"/>
              </w:rPr>
            </w:pPr>
            <w:r w:rsidRPr="008B54EF">
              <w:rPr>
                <w:rFonts w:ascii="Calibri" w:hAnsi="Calibri" w:cs="Calibri"/>
                <w:b/>
                <w:bCs/>
              </w:rPr>
              <w:t>Nombre de personnes formées aux premiers secours</w:t>
            </w:r>
            <w:r w:rsidRPr="008B54EF">
              <w:rPr>
                <w:rFonts w:ascii="Calibri" w:hAnsi="Calibri" w:cs="Calibri"/>
              </w:rPr>
              <w:t> :</w:t>
            </w:r>
          </w:p>
          <w:p w14:paraId="7D9C1203" w14:textId="16B8BA50" w:rsidR="00384CD4" w:rsidRPr="008B54EF" w:rsidRDefault="00384CD4">
            <w:pPr>
              <w:spacing w:after="160" w:line="278" w:lineRule="auto"/>
              <w:rPr>
                <w:rFonts w:ascii="Calibri" w:hAnsi="Calibri" w:cs="Calibri"/>
              </w:rPr>
            </w:pPr>
            <w:r w:rsidRPr="008B54EF">
              <w:rPr>
                <w:rFonts w:ascii="Calibri" w:hAnsi="Calibri" w:cs="Calibri"/>
                <w:b/>
                <w:bCs/>
              </w:rPr>
              <w:t>Dernière formation</w:t>
            </w:r>
            <w:r w:rsidRPr="008B54EF">
              <w:rPr>
                <w:rFonts w:ascii="Calibri" w:hAnsi="Calibri" w:cs="Calibri"/>
              </w:rPr>
              <w:t> :</w:t>
            </w:r>
          </w:p>
          <w:p w14:paraId="75C96844" w14:textId="77777777" w:rsidR="00384CD4" w:rsidRPr="008B54EF" w:rsidRDefault="00384CD4">
            <w:pPr>
              <w:spacing w:after="160" w:line="278" w:lineRule="auto"/>
              <w:rPr>
                <w:rFonts w:ascii="Calibri" w:hAnsi="Calibri" w:cs="Calibri"/>
              </w:rPr>
            </w:pPr>
            <w:r w:rsidRPr="008B54EF">
              <w:rPr>
                <w:rFonts w:ascii="Calibri" w:hAnsi="Calibri" w:cs="Calibri"/>
                <w:b/>
                <w:bCs/>
              </w:rPr>
              <w:t>Nombre de guides-files et serre-files</w:t>
            </w:r>
            <w:r w:rsidRPr="008B54EF">
              <w:rPr>
                <w:rFonts w:ascii="Calibri" w:hAnsi="Calibri" w:cs="Calibri"/>
              </w:rPr>
              <w:t> :</w:t>
            </w:r>
          </w:p>
          <w:p w14:paraId="53847936" w14:textId="77777777" w:rsidR="00384CD4" w:rsidRPr="008B54EF" w:rsidRDefault="00384CD4">
            <w:pPr>
              <w:spacing w:after="160" w:line="278" w:lineRule="auto"/>
              <w:rPr>
                <w:rFonts w:ascii="Calibri" w:hAnsi="Calibri" w:cs="Calibri"/>
              </w:rPr>
            </w:pPr>
            <w:r w:rsidRPr="008B54EF">
              <w:rPr>
                <w:rFonts w:ascii="Calibri" w:hAnsi="Calibri" w:cs="Calibri"/>
                <w:b/>
                <w:bCs/>
              </w:rPr>
              <w:t>Affichage des consignes de sécurité</w:t>
            </w:r>
            <w:r w:rsidRPr="008B54EF">
              <w:rPr>
                <w:rFonts w:ascii="Calibri" w:hAnsi="Calibri" w:cs="Calibri"/>
              </w:rPr>
              <w:t> :</w:t>
            </w:r>
          </w:p>
          <w:p w14:paraId="2D2E7715" w14:textId="6A9B1B25" w:rsidR="00F33BF6" w:rsidRDefault="00384CD4">
            <w:pPr>
              <w:spacing w:after="160" w:line="278" w:lineRule="auto"/>
              <w:rPr>
                <w:rFonts w:ascii="Calibri" w:hAnsi="Calibri" w:cs="Calibri"/>
              </w:rPr>
            </w:pPr>
            <w:r w:rsidRPr="008B54EF">
              <w:rPr>
                <w:rFonts w:ascii="Calibri" w:hAnsi="Calibri" w:cs="Calibri"/>
                <w:b/>
                <w:bCs/>
              </w:rPr>
              <w:t>Organisation d’exercice d’évacuation </w:t>
            </w:r>
            <w:r w:rsidRPr="008B54EF">
              <w:rPr>
                <w:rFonts w:ascii="Calibri" w:hAnsi="Calibri" w:cs="Calibri"/>
              </w:rPr>
              <w:t xml:space="preserve">: </w:t>
            </w:r>
          </w:p>
          <w:p w14:paraId="4CF07ACF" w14:textId="3AC831E2" w:rsidR="00384CD4" w:rsidRDefault="00384CD4">
            <w:pPr>
              <w:spacing w:after="160" w:line="278" w:lineRule="auto"/>
            </w:pPr>
            <w:r w:rsidRPr="008B54EF">
              <w:rPr>
                <w:rFonts w:ascii="Calibri" w:hAnsi="Calibri" w:cs="Calibri"/>
                <w:b/>
                <w:bCs/>
              </w:rPr>
              <w:t>Date du prochain exercice</w:t>
            </w:r>
            <w:r w:rsidRPr="008B54EF">
              <w:rPr>
                <w:rFonts w:ascii="Calibri" w:hAnsi="Calibri" w:cs="Calibri"/>
              </w:rPr>
              <w:t> :</w:t>
            </w:r>
          </w:p>
        </w:tc>
      </w:tr>
    </w:tbl>
    <w:p w14:paraId="1EB40A48" w14:textId="77777777" w:rsidR="00384CD4" w:rsidRDefault="00384CD4">
      <w:pPr>
        <w:spacing w:after="160" w:line="278" w:lineRule="auto"/>
      </w:pPr>
    </w:p>
    <w:p w14:paraId="02D8673F" w14:textId="77777777" w:rsidR="0088581D" w:rsidRDefault="0088581D">
      <w:pPr>
        <w:spacing w:after="160" w:line="278" w:lineRule="auto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84CD4" w14:paraId="3B75CE40" w14:textId="77777777" w:rsidTr="00384CD4">
        <w:tc>
          <w:tcPr>
            <w:tcW w:w="9060" w:type="dxa"/>
          </w:tcPr>
          <w:p w14:paraId="42313370" w14:textId="77777777" w:rsidR="00384CD4" w:rsidRPr="008B54EF" w:rsidRDefault="008B54EF">
            <w:pPr>
              <w:spacing w:after="160" w:line="278" w:lineRule="auto"/>
              <w:rPr>
                <w:rFonts w:ascii="Calibri" w:hAnsi="Calibri" w:cs="Calibri"/>
                <w:b/>
                <w:bCs/>
                <w:color w:val="963A6C"/>
              </w:rPr>
            </w:pPr>
            <w:r w:rsidRPr="008B54EF">
              <w:rPr>
                <w:rFonts w:ascii="Calibri" w:hAnsi="Calibri" w:cs="Calibri"/>
                <w:b/>
                <w:bCs/>
                <w:color w:val="963A6C"/>
              </w:rPr>
              <w:t>Accident du travail et maladie professionnelles :</w:t>
            </w:r>
          </w:p>
          <w:p w14:paraId="305632F4" w14:textId="5F7C2CF3" w:rsidR="008B54EF" w:rsidRPr="00F51526" w:rsidRDefault="008B54EF">
            <w:pPr>
              <w:spacing w:after="160" w:line="278" w:lineRule="auto"/>
              <w:rPr>
                <w:rFonts w:ascii="Calibri" w:hAnsi="Calibri" w:cs="Calibri"/>
                <w:b/>
                <w:bCs/>
              </w:rPr>
            </w:pPr>
            <w:r w:rsidRPr="00F51526">
              <w:rPr>
                <w:rFonts w:ascii="Calibri" w:hAnsi="Calibri" w:cs="Calibri"/>
                <w:b/>
                <w:bCs/>
              </w:rPr>
              <w:t xml:space="preserve">Nombre d’accidents du travail au cours de l’année </w:t>
            </w:r>
            <w:r w:rsidR="009D2B26">
              <w:rPr>
                <w:rFonts w:ascii="Calibri" w:hAnsi="Calibri" w:cs="Calibri"/>
                <w:b/>
                <w:bCs/>
              </w:rPr>
              <w:t>précédente</w:t>
            </w:r>
            <w:r w:rsidRPr="00F51526">
              <w:rPr>
                <w:rFonts w:ascii="Calibri" w:hAnsi="Calibri" w:cs="Calibri"/>
                <w:b/>
                <w:bCs/>
              </w:rPr>
              <w:t> :</w:t>
            </w:r>
          </w:p>
          <w:p w14:paraId="7CFB6DE7" w14:textId="59CC67A7" w:rsidR="008B54EF" w:rsidRPr="00F51526" w:rsidRDefault="008B54EF">
            <w:pPr>
              <w:spacing w:after="160" w:line="278" w:lineRule="auto"/>
              <w:rPr>
                <w:rFonts w:ascii="Calibri" w:hAnsi="Calibri" w:cs="Calibri"/>
                <w:b/>
                <w:bCs/>
              </w:rPr>
            </w:pPr>
            <w:r w:rsidRPr="00F51526">
              <w:rPr>
                <w:rFonts w:ascii="Calibri" w:hAnsi="Calibri" w:cs="Calibri"/>
                <w:b/>
                <w:bCs/>
              </w:rPr>
              <w:t xml:space="preserve">Accidents du trajet : </w:t>
            </w:r>
          </w:p>
          <w:p w14:paraId="69D214D3" w14:textId="54CC4EE9" w:rsidR="008B54EF" w:rsidRDefault="008B54EF">
            <w:pPr>
              <w:spacing w:after="160" w:line="278" w:lineRule="auto"/>
            </w:pPr>
            <w:r w:rsidRPr="00F51526">
              <w:rPr>
                <w:rFonts w:ascii="Calibri" w:hAnsi="Calibri" w:cs="Calibri"/>
                <w:b/>
                <w:bCs/>
              </w:rPr>
              <w:t>Maladie professionnelle :</w:t>
            </w:r>
          </w:p>
        </w:tc>
      </w:tr>
    </w:tbl>
    <w:p w14:paraId="26E12E75" w14:textId="77777777" w:rsidR="00275A2B" w:rsidRDefault="00275A2B">
      <w:pPr>
        <w:spacing w:after="160" w:line="278" w:lineRule="auto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75A2B" w14:paraId="4A62F008" w14:textId="77777777" w:rsidTr="00275A2B">
        <w:tc>
          <w:tcPr>
            <w:tcW w:w="9060" w:type="dxa"/>
          </w:tcPr>
          <w:p w14:paraId="3794B195" w14:textId="0DCB4D63" w:rsidR="00275A2B" w:rsidRPr="008B54EF" w:rsidRDefault="00275A2B" w:rsidP="00275A2B">
            <w:pPr>
              <w:spacing w:after="160" w:line="278" w:lineRule="auto"/>
              <w:rPr>
                <w:rFonts w:ascii="Calibri" w:hAnsi="Calibri" w:cs="Calibri"/>
                <w:b/>
                <w:bCs/>
                <w:color w:val="963A6C"/>
              </w:rPr>
            </w:pPr>
            <w:r w:rsidRPr="008B54EF">
              <w:rPr>
                <w:rFonts w:ascii="Calibri" w:hAnsi="Calibri" w:cs="Calibri"/>
                <w:b/>
                <w:bCs/>
                <w:color w:val="963A6C"/>
              </w:rPr>
              <w:t>A</w:t>
            </w:r>
            <w:r w:rsidR="00974EF6">
              <w:rPr>
                <w:rFonts w:ascii="Calibri" w:hAnsi="Calibri" w:cs="Calibri"/>
                <w:b/>
                <w:bCs/>
                <w:color w:val="963A6C"/>
              </w:rPr>
              <w:t>ffichage obligatoire</w:t>
            </w:r>
            <w:r w:rsidRPr="008B54EF">
              <w:rPr>
                <w:rFonts w:ascii="Calibri" w:hAnsi="Calibri" w:cs="Calibri"/>
                <w:b/>
                <w:bCs/>
                <w:color w:val="963A6C"/>
              </w:rPr>
              <w:t> :</w:t>
            </w:r>
          </w:p>
          <w:p w14:paraId="050C77F7" w14:textId="7E3603B4" w:rsidR="003E2001" w:rsidRPr="003E2001" w:rsidRDefault="003E2001">
            <w:pPr>
              <w:spacing w:after="160" w:line="278" w:lineRule="auto"/>
              <w:rPr>
                <w:i/>
                <w:iCs/>
              </w:rPr>
            </w:pPr>
            <w:hyperlink r:id="rId8" w:history="1">
              <w:r w:rsidRPr="003E2001">
                <w:rPr>
                  <w:rStyle w:val="Lienhypertexte"/>
                  <w:rFonts w:ascii="Calibri" w:hAnsi="Calibri" w:cs="Calibri"/>
                  <w:i/>
                  <w:iCs/>
                </w:rPr>
                <w:t>https://www.service-public.fr/professionnels-entreprises/vosdroits/F23106</w:t>
              </w:r>
            </w:hyperlink>
            <w:r w:rsidRPr="003E2001">
              <w:rPr>
                <w:i/>
                <w:iCs/>
              </w:rPr>
              <w:t xml:space="preserve"> </w:t>
            </w:r>
          </w:p>
        </w:tc>
      </w:tr>
    </w:tbl>
    <w:p w14:paraId="1A4883B0" w14:textId="6F1F1360" w:rsidR="00890284" w:rsidRDefault="00890284">
      <w:pPr>
        <w:spacing w:after="160" w:line="278" w:lineRule="auto"/>
      </w:pPr>
    </w:p>
    <w:p w14:paraId="5232038F" w14:textId="7A7C3FBA" w:rsidR="00B061A6" w:rsidRPr="008B54EF" w:rsidRDefault="00C43A7E" w:rsidP="00E65D4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60" w:line="278" w:lineRule="auto"/>
        <w:rPr>
          <w:rFonts w:ascii="Calibri" w:hAnsi="Calibri" w:cs="Calibri"/>
          <w:b/>
          <w:bCs/>
          <w:color w:val="963A6C"/>
        </w:rPr>
      </w:pPr>
      <w:r>
        <w:rPr>
          <w:rFonts w:ascii="Calibri" w:hAnsi="Calibri" w:cs="Calibri"/>
          <w:b/>
          <w:bCs/>
          <w:color w:val="963A6C"/>
        </w:rPr>
        <w:t>Documents utilisés</w:t>
      </w:r>
      <w:r w:rsidR="00B061A6" w:rsidRPr="008B54EF">
        <w:rPr>
          <w:rFonts w:ascii="Calibri" w:hAnsi="Calibri" w:cs="Calibri"/>
          <w:b/>
          <w:bCs/>
          <w:color w:val="963A6C"/>
        </w:rPr>
        <w:t> :</w:t>
      </w:r>
    </w:p>
    <w:p w14:paraId="4C7D8BB4" w14:textId="5877E14A" w:rsidR="003431BD" w:rsidRPr="00E65D45" w:rsidRDefault="00606522" w:rsidP="00E65D4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60" w:line="278" w:lineRule="auto"/>
        <w:rPr>
          <w:rFonts w:ascii="Calibri" w:hAnsi="Calibri" w:cs="Calibri"/>
        </w:rPr>
      </w:pPr>
      <w:r w:rsidRPr="00E65D45">
        <w:rPr>
          <w:rFonts w:ascii="Calibri" w:hAnsi="Calibri" w:cs="Calibri"/>
        </w:rPr>
        <w:t>(</w:t>
      </w:r>
      <w:r w:rsidR="00E65D45" w:rsidRPr="00E65D45">
        <w:rPr>
          <w:rFonts w:ascii="Calibri" w:hAnsi="Calibri" w:cs="Calibri"/>
        </w:rPr>
        <w:t>Fiches</w:t>
      </w:r>
      <w:r w:rsidRPr="00E65D45">
        <w:rPr>
          <w:rFonts w:ascii="Calibri" w:hAnsi="Calibri" w:cs="Calibri"/>
        </w:rPr>
        <w:t xml:space="preserve"> de poste, </w:t>
      </w:r>
      <w:r w:rsidR="00062A1B">
        <w:rPr>
          <w:rFonts w:ascii="Calibri" w:hAnsi="Calibri" w:cs="Calibri"/>
        </w:rPr>
        <w:t xml:space="preserve">Fiche d’entreprise, </w:t>
      </w:r>
      <w:r w:rsidRPr="00E65D45">
        <w:rPr>
          <w:rFonts w:ascii="Calibri" w:hAnsi="Calibri" w:cs="Calibri"/>
        </w:rPr>
        <w:t xml:space="preserve">plan de </w:t>
      </w:r>
      <w:r w:rsidR="00062A1B" w:rsidRPr="00E65D45">
        <w:rPr>
          <w:rFonts w:ascii="Calibri" w:hAnsi="Calibri" w:cs="Calibri"/>
        </w:rPr>
        <w:t>prévention</w:t>
      </w:r>
      <w:r w:rsidR="00062A1B">
        <w:rPr>
          <w:rFonts w:ascii="Calibri" w:hAnsi="Calibri" w:cs="Calibri"/>
        </w:rPr>
        <w:t>, registre de sécurité</w:t>
      </w:r>
      <w:r w:rsidR="00062A1B" w:rsidRPr="00E65D45">
        <w:rPr>
          <w:rFonts w:ascii="Calibri" w:hAnsi="Calibri" w:cs="Calibri"/>
        </w:rPr>
        <w:t>…</w:t>
      </w:r>
      <w:r w:rsidRPr="00E65D45">
        <w:rPr>
          <w:rFonts w:ascii="Calibri" w:hAnsi="Calibri" w:cs="Calibri"/>
        </w:rPr>
        <w:t>)</w:t>
      </w:r>
    </w:p>
    <w:p w14:paraId="56AE607B" w14:textId="77777777" w:rsidR="003431BD" w:rsidRDefault="003431BD">
      <w:pPr>
        <w:spacing w:after="160" w:line="278" w:lineRule="auto"/>
      </w:pPr>
    </w:p>
    <w:p w14:paraId="08F40BF4" w14:textId="77777777" w:rsidR="003431BD" w:rsidRDefault="003431BD">
      <w:pPr>
        <w:spacing w:after="160" w:line="278" w:lineRule="auto"/>
      </w:pPr>
    </w:p>
    <w:p w14:paraId="57239671" w14:textId="6874B3FD" w:rsidR="000D7223" w:rsidRPr="000D7223" w:rsidRDefault="003431BD" w:rsidP="0024477F">
      <w:pPr>
        <w:pStyle w:val="Titre1"/>
        <w:spacing w:before="0" w:after="0"/>
        <w:ind w:left="720"/>
        <w:jc w:val="right"/>
        <w:rPr>
          <w:rFonts w:ascii="Avenir Black" w:hAnsi="Avenir Black" w:cs="Calibri"/>
          <w:b/>
          <w:bCs/>
          <w:color w:val="963A6C"/>
          <w:sz w:val="56"/>
          <w:szCs w:val="56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03354" behindDoc="0" locked="0" layoutInCell="1" allowOverlap="1" wp14:anchorId="6029EC77" wp14:editId="43617F3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045200" cy="621665"/>
                <wp:effectExtent l="0" t="0" r="0" b="6985"/>
                <wp:wrapNone/>
                <wp:docPr id="1665873099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5200" cy="621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DF6A5C" w14:textId="61AFB8E7" w:rsidR="003431BD" w:rsidRPr="00767058" w:rsidRDefault="003431BD" w:rsidP="003431BD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alibri" w:hAnsi="Calibri" w:cs="Calibri"/>
                                <w:b/>
                                <w:iCs/>
                                <w:color w:val="963A6C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iCs/>
                                <w:color w:val="963A6C"/>
                                <w:sz w:val="56"/>
                                <w:szCs w:val="56"/>
                              </w:rPr>
                              <w:t>Réglementation</w:t>
                            </w:r>
                          </w:p>
                          <w:p w14:paraId="58002782" w14:textId="77777777" w:rsidR="003431BD" w:rsidRPr="00321CD8" w:rsidRDefault="003431BD" w:rsidP="003431BD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alibri" w:hAnsi="Calibri" w:cs="Calibri"/>
                                <w:bCs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18F88922" w14:textId="77777777" w:rsidR="003431BD" w:rsidRPr="000E2B82" w:rsidRDefault="003431BD" w:rsidP="003431BD">
                            <w:pPr>
                              <w:jc w:val="both"/>
                              <w:rPr>
                                <w:rFonts w:ascii="Calibri" w:hAnsi="Calibri" w:cs="Calibri"/>
                                <w:bCs/>
                                <w:iCs/>
                              </w:rPr>
                            </w:pPr>
                          </w:p>
                          <w:p w14:paraId="11B1AE34" w14:textId="77777777" w:rsidR="003431BD" w:rsidRPr="000E2B82" w:rsidRDefault="003431BD" w:rsidP="003431BD">
                            <w:pPr>
                              <w:jc w:val="both"/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29EC77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left:0;text-align:left;margin-left:0;margin-top:-.05pt;width:476pt;height:48.95pt;z-index:2517033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" filled="f" stroked="f" strokeweight=".5pt">
                <v:textbox>
                  <w:txbxContent>
                    <w:p w14:paraId="2ADF6A5C" w14:textId="61AFB8E7" w:rsidR="003431BD" w:rsidRPr="00767058" w:rsidRDefault="003431BD" w:rsidP="003431BD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alibri" w:hAnsi="Calibri" w:cs="Calibri"/>
                          <w:b/>
                          <w:iCs/>
                          <w:color w:val="963A6C"/>
                          <w:sz w:val="56"/>
                          <w:szCs w:val="56"/>
                        </w:rPr>
                      </w:pPr>
                      <w:r>
                        <w:rPr>
                          <w:rFonts w:ascii="Calibri" w:hAnsi="Calibri" w:cs="Calibri"/>
                          <w:b/>
                          <w:iCs/>
                          <w:color w:val="963A6C"/>
                          <w:sz w:val="56"/>
                          <w:szCs w:val="56"/>
                        </w:rPr>
                        <w:t>Réglementation</w:t>
                      </w:r>
                    </w:p>
                    <w:p w14:paraId="58002782" w14:textId="77777777" w:rsidR="003431BD" w:rsidRPr="00321CD8" w:rsidRDefault="003431BD" w:rsidP="003431BD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alibri" w:hAnsi="Calibri" w:cs="Calibri"/>
                          <w:bCs/>
                          <w:iCs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18F88922" w14:textId="77777777" w:rsidR="003431BD" w:rsidRPr="000E2B82" w:rsidRDefault="003431BD" w:rsidP="003431BD">
                      <w:pPr>
                        <w:jc w:val="both"/>
                        <w:rPr>
                          <w:rFonts w:ascii="Calibri" w:hAnsi="Calibri" w:cs="Calibri"/>
                          <w:bCs/>
                          <w:iCs/>
                        </w:rPr>
                      </w:pPr>
                    </w:p>
                    <w:p w14:paraId="11B1AE34" w14:textId="77777777" w:rsidR="003431BD" w:rsidRPr="000E2B82" w:rsidRDefault="003431BD" w:rsidP="003431BD">
                      <w:pPr>
                        <w:jc w:val="both"/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0FE31A9" w14:textId="79476982" w:rsidR="001A7354" w:rsidRPr="00EE1521" w:rsidRDefault="001A7354" w:rsidP="00EE1521"/>
    <w:p w14:paraId="2F5BAFE6" w14:textId="7E408474" w:rsidR="001A7354" w:rsidRDefault="001A7354" w:rsidP="001A7354">
      <w:pPr>
        <w:pStyle w:val="Paragraphedeliste"/>
        <w:numPr>
          <w:ilvl w:val="0"/>
          <w:numId w:val="15"/>
        </w:numPr>
        <w:suppressAutoHyphens/>
        <w:ind w:left="426" w:right="1417"/>
        <w:jc w:val="both"/>
        <w:rPr>
          <w:rFonts w:cs="Calibri"/>
          <w:b/>
          <w:iCs/>
          <w:color w:val="FFFFFF" w:themeColor="background1"/>
          <w:sz w:val="28"/>
          <w:u w:val="single"/>
        </w:rPr>
      </w:pPr>
    </w:p>
    <w:p w14:paraId="00CD0DD4" w14:textId="6F694BFC" w:rsidR="00BE0255" w:rsidRDefault="00BE0255" w:rsidP="007166B0">
      <w:pPr>
        <w:autoSpaceDE w:val="0"/>
        <w:autoSpaceDN w:val="0"/>
        <w:adjustRightInd w:val="0"/>
        <w:spacing w:after="26"/>
        <w:jc w:val="both"/>
        <w:rPr>
          <w:rFonts w:ascii="Calibri" w:hAnsi="Calibri" w:cs="Calibri"/>
          <w:color w:val="000000"/>
        </w:rPr>
      </w:pPr>
      <w:r w:rsidRPr="00BE0255">
        <w:rPr>
          <w:rFonts w:ascii="Calibri" w:hAnsi="Calibri" w:cs="Calibri"/>
          <w:color w:val="000000"/>
        </w:rPr>
        <w:t>« Tout employeur est tenu de prendre des mesures pour assurer la sécurité et protéger la santé physique et mentale des travailleurs » - art. L4121-1 du code du travail.</w:t>
      </w:r>
    </w:p>
    <w:p w14:paraId="2BFCC686" w14:textId="77777777" w:rsidR="00BE0255" w:rsidRPr="00BE0255" w:rsidRDefault="00BE0255" w:rsidP="007166B0">
      <w:pPr>
        <w:autoSpaceDE w:val="0"/>
        <w:autoSpaceDN w:val="0"/>
        <w:adjustRightInd w:val="0"/>
        <w:spacing w:after="26"/>
        <w:jc w:val="both"/>
        <w:rPr>
          <w:rFonts w:ascii="Calibri" w:hAnsi="Calibri" w:cs="Calibri"/>
          <w:color w:val="000000"/>
        </w:rPr>
      </w:pPr>
    </w:p>
    <w:p w14:paraId="4A538496" w14:textId="2E8C27DF" w:rsidR="00BE0255" w:rsidRDefault="00BE0255" w:rsidP="007166B0">
      <w:pPr>
        <w:autoSpaceDE w:val="0"/>
        <w:autoSpaceDN w:val="0"/>
        <w:adjustRightInd w:val="0"/>
        <w:spacing w:after="26"/>
        <w:jc w:val="both"/>
        <w:rPr>
          <w:rFonts w:ascii="Calibri" w:hAnsi="Calibri" w:cs="Calibri"/>
          <w:color w:val="000000"/>
        </w:rPr>
      </w:pPr>
      <w:r w:rsidRPr="00BE0255">
        <w:rPr>
          <w:rFonts w:ascii="Calibri" w:hAnsi="Calibri" w:cs="Calibri"/>
          <w:color w:val="000000"/>
        </w:rPr>
        <w:t>Depuis 1991, chaque entreprise française est dans l’obligation de réaliser une évaluation des risques au travail. Depuis 2001, l’employeur est</w:t>
      </w:r>
      <w:r>
        <w:rPr>
          <w:rFonts w:ascii="Calibri" w:hAnsi="Calibri" w:cs="Calibri"/>
          <w:color w:val="000000"/>
        </w:rPr>
        <w:t xml:space="preserve"> </w:t>
      </w:r>
      <w:r w:rsidRPr="00BE0255">
        <w:rPr>
          <w:rFonts w:ascii="Calibri" w:hAnsi="Calibri" w:cs="Calibri"/>
          <w:color w:val="000000"/>
        </w:rPr>
        <w:t>tenu de transcrire le résultat de cette évaluation dans un DU</w:t>
      </w:r>
      <w:r w:rsidR="006B7123">
        <w:rPr>
          <w:rFonts w:ascii="Calibri" w:hAnsi="Calibri" w:cs="Calibri"/>
          <w:color w:val="000000"/>
        </w:rPr>
        <w:t>ERP</w:t>
      </w:r>
      <w:r w:rsidRPr="00BE0255">
        <w:rPr>
          <w:rFonts w:ascii="Calibri" w:hAnsi="Calibri" w:cs="Calibri"/>
          <w:color w:val="000000"/>
        </w:rPr>
        <w:t xml:space="preserve"> (le décret n°2001-1016 du 5 novembre 2001).</w:t>
      </w:r>
    </w:p>
    <w:p w14:paraId="1EFF54B6" w14:textId="77777777" w:rsidR="00BE0255" w:rsidRPr="00BE0255" w:rsidRDefault="00BE0255" w:rsidP="007166B0">
      <w:pPr>
        <w:autoSpaceDE w:val="0"/>
        <w:autoSpaceDN w:val="0"/>
        <w:adjustRightInd w:val="0"/>
        <w:spacing w:after="26"/>
        <w:jc w:val="both"/>
        <w:rPr>
          <w:rFonts w:ascii="Calibri" w:hAnsi="Calibri" w:cs="Calibri"/>
          <w:color w:val="000000"/>
        </w:rPr>
      </w:pPr>
    </w:p>
    <w:p w14:paraId="6E3A35F9" w14:textId="5773B3C0" w:rsidR="00BE0255" w:rsidRDefault="00BE0255" w:rsidP="007166B0">
      <w:pPr>
        <w:autoSpaceDE w:val="0"/>
        <w:autoSpaceDN w:val="0"/>
        <w:adjustRightInd w:val="0"/>
        <w:spacing w:after="26"/>
        <w:jc w:val="both"/>
        <w:rPr>
          <w:rFonts w:ascii="Calibri" w:hAnsi="Calibri" w:cs="Calibri"/>
          <w:color w:val="000000"/>
        </w:rPr>
      </w:pPr>
      <w:r w:rsidRPr="00BE0255">
        <w:rPr>
          <w:rFonts w:ascii="Calibri" w:hAnsi="Calibri" w:cs="Calibri"/>
          <w:color w:val="000000"/>
        </w:rPr>
        <w:t>Le DUERP et ses versions antérieures doivent être conservés 40 ans à compter</w:t>
      </w:r>
      <w:r>
        <w:rPr>
          <w:rFonts w:ascii="Calibri" w:hAnsi="Calibri" w:cs="Calibri"/>
          <w:color w:val="000000"/>
        </w:rPr>
        <w:t xml:space="preserve"> </w:t>
      </w:r>
      <w:r w:rsidRPr="00BE0255">
        <w:rPr>
          <w:rFonts w:ascii="Calibri" w:hAnsi="Calibri" w:cs="Calibri"/>
          <w:color w:val="000000"/>
        </w:rPr>
        <w:t>de leur élaboration.</w:t>
      </w:r>
    </w:p>
    <w:p w14:paraId="02EE3FE9" w14:textId="77777777" w:rsidR="00BE0255" w:rsidRDefault="00BE0255" w:rsidP="00BE0255">
      <w:pPr>
        <w:autoSpaceDE w:val="0"/>
        <w:autoSpaceDN w:val="0"/>
        <w:adjustRightInd w:val="0"/>
        <w:spacing w:after="26"/>
        <w:rPr>
          <w:rFonts w:ascii="Calibri" w:hAnsi="Calibri" w:cs="Calibri"/>
          <w:color w:val="000000"/>
        </w:rPr>
      </w:pPr>
    </w:p>
    <w:p w14:paraId="0B74A40D" w14:textId="77777777" w:rsidR="00C963C5" w:rsidRDefault="00C963C5" w:rsidP="00BE0255">
      <w:pPr>
        <w:autoSpaceDE w:val="0"/>
        <w:autoSpaceDN w:val="0"/>
        <w:adjustRightInd w:val="0"/>
        <w:spacing w:after="26"/>
        <w:rPr>
          <w:rFonts w:ascii="Calibri" w:hAnsi="Calibri" w:cs="Calibri"/>
          <w:color w:val="000000"/>
        </w:rPr>
      </w:pPr>
    </w:p>
    <w:p w14:paraId="7FD84170" w14:textId="112E5674" w:rsidR="003C2BC0" w:rsidRDefault="009D1451" w:rsidP="00BE0255">
      <w:pPr>
        <w:autoSpaceDE w:val="0"/>
        <w:autoSpaceDN w:val="0"/>
        <w:adjustRightInd w:val="0"/>
        <w:spacing w:after="26"/>
        <w:rPr>
          <w:rFonts w:ascii="Calibri" w:hAnsi="Calibri" w:cs="Calibri"/>
          <w:b/>
          <w:iCs/>
          <w:color w:val="963A6C"/>
        </w:rPr>
      </w:pPr>
      <w:r>
        <w:rPr>
          <w:rFonts w:ascii="Calibri" w:hAnsi="Calibri" w:cs="Calibri"/>
          <w:b/>
          <w:iCs/>
          <w:color w:val="963A6C"/>
        </w:rPr>
        <w:t>Définition des unités de travail</w:t>
      </w:r>
      <w:r w:rsidR="003C2BC0" w:rsidRPr="002C52B6">
        <w:rPr>
          <w:rFonts w:ascii="Calibri" w:hAnsi="Calibri" w:cs="Calibri"/>
          <w:b/>
          <w:iCs/>
          <w:color w:val="963A6C"/>
        </w:rPr>
        <w:t> :</w:t>
      </w:r>
    </w:p>
    <w:p w14:paraId="4B1DAE67" w14:textId="77777777" w:rsidR="009D1451" w:rsidRPr="00BE0255" w:rsidRDefault="009D1451" w:rsidP="00BE0255">
      <w:pPr>
        <w:autoSpaceDE w:val="0"/>
        <w:autoSpaceDN w:val="0"/>
        <w:adjustRightInd w:val="0"/>
        <w:spacing w:after="26"/>
        <w:rPr>
          <w:rFonts w:ascii="Calibri" w:hAnsi="Calibri" w:cs="Calibri"/>
          <w:color w:val="000000"/>
        </w:rPr>
      </w:pPr>
    </w:p>
    <w:p w14:paraId="7CBD70CC" w14:textId="77777777" w:rsidR="009D1451" w:rsidRPr="009D1451" w:rsidRDefault="009D1451" w:rsidP="009D1451">
      <w:pPr>
        <w:jc w:val="both"/>
        <w:rPr>
          <w:rFonts w:ascii="Calibri" w:hAnsi="Calibri" w:cs="Calibri"/>
          <w:bCs/>
          <w:iCs/>
        </w:rPr>
      </w:pPr>
      <w:r w:rsidRPr="009D1451">
        <w:rPr>
          <w:rFonts w:ascii="Calibri" w:hAnsi="Calibri" w:cs="Calibri"/>
          <w:bCs/>
          <w:iCs/>
        </w:rPr>
        <w:t>Pour définir les unités de travail, on pourra prendre en compte différents types de critères (critères à adapter si nécessaire) :</w:t>
      </w:r>
    </w:p>
    <w:p w14:paraId="0A9D502D" w14:textId="085D51E9" w:rsidR="009D1451" w:rsidRPr="009D1451" w:rsidRDefault="009D1451" w:rsidP="009D1451">
      <w:pPr>
        <w:pStyle w:val="Paragraphedeliste"/>
        <w:numPr>
          <w:ilvl w:val="0"/>
          <w:numId w:val="44"/>
        </w:numPr>
        <w:jc w:val="both"/>
        <w:rPr>
          <w:rFonts w:ascii="Calibri" w:hAnsi="Calibri" w:cs="Calibri"/>
          <w:bCs/>
          <w:iCs/>
        </w:rPr>
      </w:pPr>
      <w:r w:rsidRPr="009D1451">
        <w:rPr>
          <w:rFonts w:ascii="Calibri" w:hAnsi="Calibri" w:cs="Calibri"/>
          <w:bCs/>
          <w:iCs/>
        </w:rPr>
        <w:t>Un critère géographique : une communauté de travailleurs située géographiquement dans un même lieu de travail.</w:t>
      </w:r>
    </w:p>
    <w:p w14:paraId="501990CF" w14:textId="6C98C3E5" w:rsidR="009D1451" w:rsidRPr="009D1451" w:rsidRDefault="009D1451" w:rsidP="009D1451">
      <w:pPr>
        <w:pStyle w:val="Paragraphedeliste"/>
        <w:numPr>
          <w:ilvl w:val="0"/>
          <w:numId w:val="44"/>
        </w:numPr>
        <w:jc w:val="both"/>
        <w:rPr>
          <w:rFonts w:ascii="Calibri" w:hAnsi="Calibri" w:cs="Calibri"/>
          <w:bCs/>
          <w:iCs/>
        </w:rPr>
      </w:pPr>
      <w:r w:rsidRPr="009D1451">
        <w:rPr>
          <w:rFonts w:ascii="Calibri" w:hAnsi="Calibri" w:cs="Calibri"/>
          <w:bCs/>
          <w:iCs/>
        </w:rPr>
        <w:t>Un critère de métier ou de poste : le regroupement des travailleurs par activité ou par poste de travail.</w:t>
      </w:r>
    </w:p>
    <w:p w14:paraId="15A5712E" w14:textId="5C45DB5A" w:rsidR="00BE0255" w:rsidRPr="009D1451" w:rsidRDefault="009D1451" w:rsidP="009D1451">
      <w:pPr>
        <w:pStyle w:val="Paragraphedeliste"/>
        <w:numPr>
          <w:ilvl w:val="0"/>
          <w:numId w:val="44"/>
        </w:numPr>
        <w:jc w:val="both"/>
        <w:rPr>
          <w:rFonts w:ascii="Calibri" w:hAnsi="Calibri" w:cs="Calibri"/>
          <w:bCs/>
          <w:iCs/>
        </w:rPr>
      </w:pPr>
      <w:r w:rsidRPr="009D1451">
        <w:rPr>
          <w:rFonts w:ascii="Calibri" w:hAnsi="Calibri" w:cs="Calibri"/>
          <w:bCs/>
          <w:iCs/>
        </w:rPr>
        <w:t>Un degré d’autonomie : une communauté de travailleurs exerçant de façon indépendante leurs activités avec leurs ressources et leurs besoins propres.</w:t>
      </w:r>
    </w:p>
    <w:p w14:paraId="75D1AF9D" w14:textId="77777777" w:rsidR="009D1451" w:rsidRDefault="009D1451" w:rsidP="009D1451">
      <w:pPr>
        <w:jc w:val="both"/>
        <w:rPr>
          <w:rFonts w:ascii="Calibri" w:hAnsi="Calibri" w:cs="Calibri"/>
          <w:bCs/>
          <w:iCs/>
        </w:rPr>
      </w:pPr>
    </w:p>
    <w:p w14:paraId="117A61CF" w14:textId="77777777" w:rsidR="00C963C5" w:rsidRPr="00BE0255" w:rsidRDefault="00C963C5" w:rsidP="009D1451">
      <w:pPr>
        <w:jc w:val="both"/>
        <w:rPr>
          <w:rFonts w:ascii="Calibri" w:hAnsi="Calibri" w:cs="Calibri"/>
          <w:bCs/>
          <w:iCs/>
        </w:rPr>
      </w:pPr>
    </w:p>
    <w:p w14:paraId="48F824BD" w14:textId="77777777" w:rsidR="009939AC" w:rsidRDefault="009939AC" w:rsidP="009939AC">
      <w:pPr>
        <w:autoSpaceDE w:val="0"/>
        <w:autoSpaceDN w:val="0"/>
        <w:adjustRightInd w:val="0"/>
        <w:spacing w:after="26"/>
        <w:rPr>
          <w:rFonts w:ascii="Calibri" w:hAnsi="Calibri" w:cs="Calibri"/>
          <w:color w:val="000000"/>
        </w:rPr>
      </w:pPr>
    </w:p>
    <w:p w14:paraId="34EFB64D" w14:textId="77777777" w:rsidR="000D1318" w:rsidRDefault="000D1318" w:rsidP="009939AC">
      <w:pPr>
        <w:autoSpaceDE w:val="0"/>
        <w:autoSpaceDN w:val="0"/>
        <w:adjustRightInd w:val="0"/>
        <w:spacing w:after="26"/>
        <w:rPr>
          <w:rFonts w:ascii="Calibri" w:hAnsi="Calibri" w:cs="Calibri"/>
          <w:color w:val="000000"/>
        </w:rPr>
      </w:pPr>
    </w:p>
    <w:p w14:paraId="642B874B" w14:textId="77777777" w:rsidR="000D1318" w:rsidRDefault="000D1318" w:rsidP="009939AC">
      <w:pPr>
        <w:autoSpaceDE w:val="0"/>
        <w:autoSpaceDN w:val="0"/>
        <w:adjustRightInd w:val="0"/>
        <w:spacing w:after="26"/>
        <w:rPr>
          <w:rFonts w:ascii="Calibri" w:hAnsi="Calibri" w:cs="Calibri"/>
          <w:color w:val="000000"/>
        </w:rPr>
      </w:pPr>
    </w:p>
    <w:p w14:paraId="4B225EC9" w14:textId="3E16A052" w:rsidR="009939AC" w:rsidRDefault="00332034" w:rsidP="009939AC">
      <w:pPr>
        <w:autoSpaceDE w:val="0"/>
        <w:autoSpaceDN w:val="0"/>
        <w:adjustRightInd w:val="0"/>
        <w:spacing w:after="26"/>
        <w:rPr>
          <w:rFonts w:ascii="Calibri" w:hAnsi="Calibri" w:cs="Calibri"/>
          <w:color w:val="000000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05402" behindDoc="0" locked="0" layoutInCell="1" allowOverlap="1" wp14:anchorId="051133F9" wp14:editId="0003843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045200" cy="621665"/>
                <wp:effectExtent l="0" t="0" r="0" b="6985"/>
                <wp:wrapNone/>
                <wp:docPr id="158067884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5200" cy="621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D5C6A1" w14:textId="3BD66A27" w:rsidR="00332034" w:rsidRPr="00767058" w:rsidRDefault="00FF0DBC" w:rsidP="00332034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alibri" w:hAnsi="Calibri" w:cs="Calibri"/>
                                <w:b/>
                                <w:iCs/>
                                <w:color w:val="963A6C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iCs/>
                                <w:color w:val="963A6C"/>
                                <w:sz w:val="56"/>
                                <w:szCs w:val="56"/>
                              </w:rPr>
                              <w:t>Méthodologie d’évaluation des risques</w:t>
                            </w:r>
                          </w:p>
                          <w:p w14:paraId="4531D4C5" w14:textId="77777777" w:rsidR="00332034" w:rsidRPr="00321CD8" w:rsidRDefault="00332034" w:rsidP="00332034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alibri" w:hAnsi="Calibri" w:cs="Calibri"/>
                                <w:bCs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23BC71F2" w14:textId="77777777" w:rsidR="00332034" w:rsidRPr="000E2B82" w:rsidRDefault="00332034" w:rsidP="00332034">
                            <w:pPr>
                              <w:jc w:val="both"/>
                              <w:rPr>
                                <w:rFonts w:ascii="Calibri" w:hAnsi="Calibri" w:cs="Calibri"/>
                                <w:bCs/>
                                <w:iCs/>
                              </w:rPr>
                            </w:pPr>
                          </w:p>
                          <w:p w14:paraId="0F6C055E" w14:textId="77777777" w:rsidR="00332034" w:rsidRPr="000E2B82" w:rsidRDefault="00332034" w:rsidP="00332034">
                            <w:pPr>
                              <w:jc w:val="both"/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1133F9" id="_x0000_s1027" type="#_x0000_t202" style="position:absolute;margin-left:0;margin-top:-.05pt;width:476pt;height:48.95pt;z-index:25170540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" filled="f" stroked="f" strokeweight=".5pt">
                <v:textbox>
                  <w:txbxContent>
                    <w:p w14:paraId="15D5C6A1" w14:textId="3BD66A27" w:rsidR="00332034" w:rsidRPr="00767058" w:rsidRDefault="00FF0DBC" w:rsidP="00332034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alibri" w:hAnsi="Calibri" w:cs="Calibri"/>
                          <w:b/>
                          <w:iCs/>
                          <w:color w:val="963A6C"/>
                          <w:sz w:val="56"/>
                          <w:szCs w:val="56"/>
                        </w:rPr>
                      </w:pPr>
                      <w:r>
                        <w:rPr>
                          <w:rFonts w:ascii="Calibri" w:hAnsi="Calibri" w:cs="Calibri"/>
                          <w:b/>
                          <w:iCs/>
                          <w:color w:val="963A6C"/>
                          <w:sz w:val="56"/>
                          <w:szCs w:val="56"/>
                        </w:rPr>
                        <w:t>Méthodologie d’évaluation des risques</w:t>
                      </w:r>
                    </w:p>
                    <w:p w14:paraId="4531D4C5" w14:textId="77777777" w:rsidR="00332034" w:rsidRPr="00321CD8" w:rsidRDefault="00332034" w:rsidP="00332034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alibri" w:hAnsi="Calibri" w:cs="Calibri"/>
                          <w:bCs/>
                          <w:iCs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23BC71F2" w14:textId="77777777" w:rsidR="00332034" w:rsidRPr="000E2B82" w:rsidRDefault="00332034" w:rsidP="00332034">
                      <w:pPr>
                        <w:jc w:val="both"/>
                        <w:rPr>
                          <w:rFonts w:ascii="Calibri" w:hAnsi="Calibri" w:cs="Calibri"/>
                          <w:bCs/>
                          <w:iCs/>
                        </w:rPr>
                      </w:pPr>
                    </w:p>
                    <w:p w14:paraId="0F6C055E" w14:textId="77777777" w:rsidR="00332034" w:rsidRPr="000E2B82" w:rsidRDefault="00332034" w:rsidP="00332034">
                      <w:pPr>
                        <w:jc w:val="both"/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4DC22A3" w14:textId="3ABA2DEE" w:rsidR="0024477F" w:rsidRDefault="0024477F" w:rsidP="009939AC">
      <w:pPr>
        <w:autoSpaceDE w:val="0"/>
        <w:autoSpaceDN w:val="0"/>
        <w:adjustRightInd w:val="0"/>
        <w:spacing w:after="26"/>
        <w:rPr>
          <w:rFonts w:ascii="Calibri" w:hAnsi="Calibri" w:cs="Calibri"/>
          <w:color w:val="000000"/>
        </w:rPr>
      </w:pPr>
    </w:p>
    <w:p w14:paraId="5D20FF43" w14:textId="5D74E227" w:rsidR="0049146E" w:rsidRDefault="0049146E" w:rsidP="00332034">
      <w:pPr>
        <w:spacing w:after="160" w:line="278" w:lineRule="auto"/>
        <w:ind w:right="2549"/>
        <w:rPr>
          <w:rFonts w:ascii="Avenir Book" w:hAnsi="Avenir Book"/>
          <w:b/>
          <w:bCs/>
          <w:color w:val="C87AA0"/>
        </w:rPr>
      </w:pPr>
    </w:p>
    <w:p w14:paraId="4D5BE941" w14:textId="3DCD8E57" w:rsidR="00332034" w:rsidRDefault="00332034" w:rsidP="00332034">
      <w:pPr>
        <w:jc w:val="both"/>
        <w:rPr>
          <w:rFonts w:ascii="Calibri" w:hAnsi="Calibri" w:cs="Calibri"/>
          <w:b/>
          <w:iCs/>
          <w:color w:val="963A6C"/>
        </w:rPr>
      </w:pPr>
      <w:r>
        <w:rPr>
          <w:rFonts w:ascii="Calibri" w:hAnsi="Calibri" w:cs="Calibri"/>
          <w:b/>
          <w:iCs/>
          <w:color w:val="963A6C"/>
        </w:rPr>
        <w:t>Estimer la fréquence et la gravité pour chaque risque</w:t>
      </w:r>
    </w:p>
    <w:p w14:paraId="417ECCF8" w14:textId="77777777" w:rsidR="00016927" w:rsidRDefault="00016927" w:rsidP="00332034">
      <w:pPr>
        <w:jc w:val="both"/>
        <w:rPr>
          <w:rFonts w:ascii="Calibri" w:hAnsi="Calibri" w:cs="Calibri"/>
          <w:bCs/>
          <w:iCs/>
        </w:rPr>
      </w:pPr>
    </w:p>
    <w:p w14:paraId="041EAB5A" w14:textId="13E7DFBB" w:rsidR="00332034" w:rsidRDefault="00332034" w:rsidP="00332034">
      <w:pPr>
        <w:jc w:val="both"/>
        <w:rPr>
          <w:rFonts w:ascii="Calibri" w:hAnsi="Calibri" w:cs="Calibri"/>
          <w:bCs/>
          <w:iCs/>
        </w:rPr>
      </w:pPr>
      <w:r w:rsidRPr="00FF0DBC">
        <w:rPr>
          <w:rFonts w:ascii="Calibri" w:hAnsi="Calibri" w:cs="Calibri"/>
          <w:bCs/>
          <w:iCs/>
        </w:rPr>
        <w:t>Une fois le risque identifié, il s’agit de déterminer</w:t>
      </w:r>
      <w:r w:rsidR="00FF0DBC" w:rsidRPr="00FF0DBC">
        <w:rPr>
          <w:rFonts w:ascii="Calibri" w:hAnsi="Calibri" w:cs="Calibri"/>
          <w:bCs/>
          <w:iCs/>
        </w:rPr>
        <w:t xml:space="preserve"> son degré de fréquence et de gravité afin de prioriser les actions de prévention.</w:t>
      </w:r>
    </w:p>
    <w:p w14:paraId="347D63E5" w14:textId="77777777" w:rsidR="00DD4F99" w:rsidRPr="00FF0DBC" w:rsidRDefault="00DD4F99" w:rsidP="00332034">
      <w:pPr>
        <w:jc w:val="both"/>
        <w:rPr>
          <w:rFonts w:ascii="Calibri" w:hAnsi="Calibri" w:cs="Calibri"/>
          <w:bCs/>
          <w:iCs/>
        </w:rPr>
      </w:pP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4530"/>
        <w:gridCol w:w="4679"/>
      </w:tblGrid>
      <w:tr w:rsidR="00DD4F99" w14:paraId="4A914034" w14:textId="77777777" w:rsidTr="00D56F74">
        <w:tc>
          <w:tcPr>
            <w:tcW w:w="9209" w:type="dxa"/>
            <w:gridSpan w:val="2"/>
            <w:shd w:val="clear" w:color="auto" w:fill="D799BB"/>
          </w:tcPr>
          <w:p w14:paraId="25972A54" w14:textId="77777777" w:rsidR="00DD4F99" w:rsidRPr="00DD4F99" w:rsidRDefault="00DD4F99" w:rsidP="00D56F74">
            <w:pPr>
              <w:spacing w:line="278" w:lineRule="auto"/>
              <w:ind w:right="2549"/>
              <w:rPr>
                <w:rFonts w:ascii="Calibri" w:hAnsi="Calibri" w:cs="Calibri"/>
                <w:b/>
                <w:bCs/>
              </w:rPr>
            </w:pPr>
            <w:r w:rsidRPr="00DD4F99">
              <w:rPr>
                <w:rFonts w:ascii="Calibri" w:hAnsi="Calibri" w:cs="Calibri"/>
                <w:b/>
                <w:bCs/>
              </w:rPr>
              <w:t>GRAVITE</w:t>
            </w:r>
          </w:p>
          <w:p w14:paraId="7B6AC840" w14:textId="5FC53BBF" w:rsidR="00DD4F99" w:rsidRPr="00DD4F99" w:rsidRDefault="00DD4F99" w:rsidP="00D56F74">
            <w:pPr>
              <w:spacing w:line="278" w:lineRule="auto"/>
              <w:rPr>
                <w:rFonts w:ascii="Avenir Book" w:hAnsi="Avenir Book"/>
                <w:color w:val="C87AA0"/>
              </w:rPr>
            </w:pPr>
            <w:r w:rsidRPr="00DD4F99">
              <w:rPr>
                <w:rFonts w:ascii="Calibri" w:hAnsi="Calibri" w:cs="Calibri"/>
              </w:rPr>
              <w:t>La gravité nous renvoie à l’importance des conséquences de</w:t>
            </w:r>
            <w:r>
              <w:rPr>
                <w:rFonts w:ascii="Calibri" w:hAnsi="Calibri" w:cs="Calibri"/>
              </w:rPr>
              <w:t xml:space="preserve"> </w:t>
            </w:r>
            <w:r w:rsidRPr="00DD4F99">
              <w:rPr>
                <w:rFonts w:ascii="Calibri" w:hAnsi="Calibri" w:cs="Calibri"/>
              </w:rPr>
              <w:t>l’accident si celui-ci se pro</w:t>
            </w:r>
            <w:r w:rsidR="00894A7A">
              <w:rPr>
                <w:rFonts w:ascii="Calibri" w:hAnsi="Calibri" w:cs="Calibri"/>
              </w:rPr>
              <w:t>duit</w:t>
            </w:r>
          </w:p>
        </w:tc>
      </w:tr>
      <w:tr w:rsidR="00DD4F99" w14:paraId="1073A4CA" w14:textId="77777777" w:rsidTr="00D56F74">
        <w:tc>
          <w:tcPr>
            <w:tcW w:w="4530" w:type="dxa"/>
          </w:tcPr>
          <w:p w14:paraId="4158D598" w14:textId="72D6F026" w:rsidR="00DD4F99" w:rsidRPr="00DD4F99" w:rsidRDefault="00DD4F99" w:rsidP="00332034">
            <w:pPr>
              <w:spacing w:after="160" w:line="278" w:lineRule="auto"/>
              <w:ind w:right="2549"/>
              <w:rPr>
                <w:rFonts w:ascii="Calibri" w:hAnsi="Calibri" w:cs="Calibri"/>
              </w:rPr>
            </w:pPr>
            <w:r w:rsidRPr="00DD4F99">
              <w:rPr>
                <w:rFonts w:ascii="Calibri" w:hAnsi="Calibri" w:cs="Calibri"/>
              </w:rPr>
              <w:t>1- bénin</w:t>
            </w:r>
          </w:p>
        </w:tc>
        <w:tc>
          <w:tcPr>
            <w:tcW w:w="4679" w:type="dxa"/>
          </w:tcPr>
          <w:p w14:paraId="080705BC" w14:textId="20719035" w:rsidR="00DD4F99" w:rsidRPr="00DD4F99" w:rsidRDefault="00894A7A" w:rsidP="00894A7A">
            <w:pPr>
              <w:spacing w:after="160" w:line="278" w:lineRule="auto"/>
              <w:ind w:left="3439" w:hanging="343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AT* sans arrêt de travail</w:t>
            </w:r>
          </w:p>
        </w:tc>
      </w:tr>
      <w:tr w:rsidR="00DD4F99" w14:paraId="760A3F06" w14:textId="77777777" w:rsidTr="00D56F74">
        <w:tc>
          <w:tcPr>
            <w:tcW w:w="4530" w:type="dxa"/>
          </w:tcPr>
          <w:p w14:paraId="3F85824B" w14:textId="29A45272" w:rsidR="00DD4F99" w:rsidRPr="00DD4F99" w:rsidRDefault="00DD4F99" w:rsidP="00332034">
            <w:pPr>
              <w:spacing w:after="160" w:line="278" w:lineRule="auto"/>
              <w:ind w:right="254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2- sérieux</w:t>
            </w:r>
          </w:p>
        </w:tc>
        <w:tc>
          <w:tcPr>
            <w:tcW w:w="4679" w:type="dxa"/>
          </w:tcPr>
          <w:p w14:paraId="7FE457D3" w14:textId="79BC3A04" w:rsidR="00DD4F99" w:rsidRPr="00DD4F99" w:rsidRDefault="00D56F74" w:rsidP="00D56F74">
            <w:pPr>
              <w:spacing w:after="160" w:line="278" w:lineRule="auto"/>
              <w:ind w:right="-961"/>
              <w:rPr>
                <w:rFonts w:ascii="Calibri" w:hAnsi="Calibri" w:cs="Calibri"/>
              </w:rPr>
            </w:pPr>
            <w:r w:rsidRPr="00D56F74">
              <w:rPr>
                <w:rFonts w:ascii="Calibri" w:hAnsi="Calibri" w:cs="Calibri"/>
              </w:rPr>
              <w:t>AT* avec arrêt de travail, mais sans</w:t>
            </w:r>
            <w:r>
              <w:rPr>
                <w:rFonts w:ascii="Calibri" w:hAnsi="Calibri" w:cs="Calibri"/>
              </w:rPr>
              <w:t xml:space="preserve"> </w:t>
            </w:r>
            <w:r w:rsidRPr="00D56F74">
              <w:rPr>
                <w:rFonts w:ascii="Calibri" w:hAnsi="Calibri" w:cs="Calibri"/>
              </w:rPr>
              <w:t>séquelles</w:t>
            </w:r>
          </w:p>
        </w:tc>
      </w:tr>
      <w:tr w:rsidR="00DD4F99" w14:paraId="78A8F2BD" w14:textId="77777777" w:rsidTr="00D56F74">
        <w:tc>
          <w:tcPr>
            <w:tcW w:w="4530" w:type="dxa"/>
          </w:tcPr>
          <w:p w14:paraId="0220AF50" w14:textId="5F543F37" w:rsidR="00DD4F99" w:rsidRPr="00DD4F99" w:rsidRDefault="00DD4F99" w:rsidP="00332034">
            <w:pPr>
              <w:spacing w:after="160" w:line="278" w:lineRule="auto"/>
              <w:ind w:right="254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3- grave</w:t>
            </w:r>
          </w:p>
        </w:tc>
        <w:tc>
          <w:tcPr>
            <w:tcW w:w="4679" w:type="dxa"/>
          </w:tcPr>
          <w:p w14:paraId="3AF2335B" w14:textId="23FC20DD" w:rsidR="00DD4F99" w:rsidRPr="00DD4F99" w:rsidRDefault="00D56F74" w:rsidP="00D56F74">
            <w:pPr>
              <w:spacing w:after="160" w:line="278" w:lineRule="auto"/>
              <w:ind w:right="173"/>
              <w:rPr>
                <w:rFonts w:ascii="Calibri" w:hAnsi="Calibri" w:cs="Calibri"/>
              </w:rPr>
            </w:pPr>
            <w:r w:rsidRPr="00D56F74">
              <w:rPr>
                <w:rFonts w:ascii="Calibri" w:hAnsi="Calibri" w:cs="Calibri"/>
              </w:rPr>
              <w:t>AT* ou maladie avec séquelles</w:t>
            </w:r>
          </w:p>
        </w:tc>
      </w:tr>
      <w:tr w:rsidR="00DD4F99" w14:paraId="06453D19" w14:textId="77777777" w:rsidTr="00D56F74">
        <w:tc>
          <w:tcPr>
            <w:tcW w:w="4530" w:type="dxa"/>
          </w:tcPr>
          <w:p w14:paraId="047534D9" w14:textId="077549F5" w:rsidR="00DD4F99" w:rsidRPr="00DD4F99" w:rsidRDefault="00DD4F99" w:rsidP="00332034">
            <w:pPr>
              <w:spacing w:after="160" w:line="278" w:lineRule="auto"/>
              <w:ind w:right="254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4- très grave</w:t>
            </w:r>
          </w:p>
        </w:tc>
        <w:tc>
          <w:tcPr>
            <w:tcW w:w="4679" w:type="dxa"/>
          </w:tcPr>
          <w:p w14:paraId="1F7929CC" w14:textId="44EE6150" w:rsidR="00DD4F99" w:rsidRPr="00DD4F99" w:rsidRDefault="00D56F74" w:rsidP="00D56F74">
            <w:pPr>
              <w:spacing w:line="278" w:lineRule="auto"/>
              <w:rPr>
                <w:rFonts w:ascii="Calibri" w:hAnsi="Calibri" w:cs="Calibri"/>
              </w:rPr>
            </w:pPr>
            <w:r w:rsidRPr="00D56F74">
              <w:rPr>
                <w:rFonts w:ascii="Calibri" w:hAnsi="Calibri" w:cs="Calibri"/>
              </w:rPr>
              <w:t>AT* avec arrêt de</w:t>
            </w:r>
            <w:r>
              <w:rPr>
                <w:rFonts w:ascii="Calibri" w:hAnsi="Calibri" w:cs="Calibri"/>
              </w:rPr>
              <w:t xml:space="preserve"> </w:t>
            </w:r>
            <w:r w:rsidRPr="00D56F74">
              <w:rPr>
                <w:rFonts w:ascii="Calibri" w:hAnsi="Calibri" w:cs="Calibri"/>
              </w:rPr>
              <w:t>travail long, possibilité de</w:t>
            </w:r>
            <w:r>
              <w:rPr>
                <w:rFonts w:ascii="Calibri" w:hAnsi="Calibri" w:cs="Calibri"/>
              </w:rPr>
              <w:t xml:space="preserve"> </w:t>
            </w:r>
            <w:r w:rsidRPr="00D56F74">
              <w:rPr>
                <w:rFonts w:ascii="Calibri" w:hAnsi="Calibri" w:cs="Calibri"/>
              </w:rPr>
              <w:t>séquelles, même</w:t>
            </w:r>
            <w:r>
              <w:rPr>
                <w:rFonts w:ascii="Calibri" w:hAnsi="Calibri" w:cs="Calibri"/>
              </w:rPr>
              <w:t xml:space="preserve"> </w:t>
            </w:r>
            <w:r w:rsidRPr="00D56F74">
              <w:rPr>
                <w:rFonts w:ascii="Calibri" w:hAnsi="Calibri" w:cs="Calibri"/>
              </w:rPr>
              <w:t>légères voire décès de</w:t>
            </w:r>
            <w:r>
              <w:rPr>
                <w:rFonts w:ascii="Calibri" w:hAnsi="Calibri" w:cs="Calibri"/>
              </w:rPr>
              <w:t xml:space="preserve"> </w:t>
            </w:r>
            <w:r w:rsidRPr="00D56F74">
              <w:rPr>
                <w:rFonts w:ascii="Calibri" w:hAnsi="Calibri" w:cs="Calibri"/>
              </w:rPr>
              <w:t>l’accidenté</w:t>
            </w:r>
          </w:p>
        </w:tc>
      </w:tr>
    </w:tbl>
    <w:p w14:paraId="65F06A41" w14:textId="388A1D3C" w:rsidR="002F7E2F" w:rsidRDefault="00D56F74" w:rsidP="00332034">
      <w:pPr>
        <w:spacing w:after="160" w:line="278" w:lineRule="auto"/>
        <w:ind w:right="2549"/>
        <w:rPr>
          <w:rFonts w:ascii="Calibri" w:hAnsi="Calibri" w:cs="Calibri"/>
        </w:rPr>
      </w:pPr>
      <w:r w:rsidRPr="00D56F74">
        <w:rPr>
          <w:rFonts w:ascii="Calibri" w:hAnsi="Calibri" w:cs="Calibri"/>
        </w:rPr>
        <w:t>* AT = accident du travail</w:t>
      </w:r>
    </w:p>
    <w:p w14:paraId="59BFA0A2" w14:textId="77777777" w:rsidR="00016927" w:rsidRPr="00D56F74" w:rsidRDefault="00016927" w:rsidP="00332034">
      <w:pPr>
        <w:spacing w:after="160" w:line="278" w:lineRule="auto"/>
        <w:ind w:right="2549"/>
        <w:rPr>
          <w:rFonts w:ascii="Calibri" w:hAnsi="Calibri" w:cs="Calibri"/>
        </w:rPr>
      </w:pP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4530"/>
        <w:gridCol w:w="4679"/>
      </w:tblGrid>
      <w:tr w:rsidR="002F7E2F" w14:paraId="69F53627" w14:textId="77777777" w:rsidTr="0009009D">
        <w:tc>
          <w:tcPr>
            <w:tcW w:w="9209" w:type="dxa"/>
            <w:gridSpan w:val="2"/>
            <w:shd w:val="clear" w:color="auto" w:fill="D799BB"/>
          </w:tcPr>
          <w:p w14:paraId="04B25725" w14:textId="647A746A" w:rsidR="002F7E2F" w:rsidRPr="00DD4F99" w:rsidRDefault="002F7E2F" w:rsidP="0009009D">
            <w:pPr>
              <w:spacing w:line="278" w:lineRule="auto"/>
              <w:ind w:right="2549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FREQUENCE</w:t>
            </w:r>
          </w:p>
          <w:p w14:paraId="48C5DE7D" w14:textId="6DC7AECE" w:rsidR="002F7E2F" w:rsidRPr="00DD4F99" w:rsidRDefault="002F7E2F" w:rsidP="0009009D">
            <w:pPr>
              <w:spacing w:line="278" w:lineRule="auto"/>
              <w:rPr>
                <w:rFonts w:ascii="Avenir Book" w:hAnsi="Avenir Book"/>
                <w:color w:val="C87AA0"/>
              </w:rPr>
            </w:pPr>
            <w:r w:rsidRPr="002F7E2F">
              <w:rPr>
                <w:rFonts w:ascii="Calibri" w:hAnsi="Calibri" w:cs="Calibri"/>
              </w:rPr>
              <w:t>La probabilité que l’accident ou l’incident se produise</w:t>
            </w:r>
          </w:p>
        </w:tc>
      </w:tr>
      <w:tr w:rsidR="002F7E2F" w14:paraId="73BC1622" w14:textId="77777777" w:rsidTr="0009009D">
        <w:tc>
          <w:tcPr>
            <w:tcW w:w="4530" w:type="dxa"/>
          </w:tcPr>
          <w:p w14:paraId="7F2B60B6" w14:textId="476D0FC9" w:rsidR="002F7E2F" w:rsidRPr="00DD4F99" w:rsidRDefault="002F7E2F" w:rsidP="0009009D">
            <w:pPr>
              <w:spacing w:after="160" w:line="278" w:lineRule="auto"/>
              <w:ind w:right="2549"/>
              <w:rPr>
                <w:rFonts w:ascii="Calibri" w:hAnsi="Calibri" w:cs="Calibri"/>
              </w:rPr>
            </w:pPr>
            <w:r w:rsidRPr="00DD4F99">
              <w:rPr>
                <w:rFonts w:ascii="Calibri" w:hAnsi="Calibri" w:cs="Calibri"/>
              </w:rPr>
              <w:t xml:space="preserve">1- </w:t>
            </w:r>
            <w:r>
              <w:rPr>
                <w:rFonts w:ascii="Calibri" w:hAnsi="Calibri" w:cs="Calibri"/>
              </w:rPr>
              <w:t>rare</w:t>
            </w:r>
          </w:p>
        </w:tc>
        <w:tc>
          <w:tcPr>
            <w:tcW w:w="4679" w:type="dxa"/>
          </w:tcPr>
          <w:p w14:paraId="3E2A318F" w14:textId="29690C72" w:rsidR="002F7E2F" w:rsidRPr="00DD4F99" w:rsidRDefault="006C3F63" w:rsidP="0009009D">
            <w:pPr>
              <w:spacing w:after="160" w:line="278" w:lineRule="auto"/>
              <w:ind w:left="3439" w:hanging="3439"/>
              <w:rPr>
                <w:rFonts w:ascii="Calibri" w:hAnsi="Calibri" w:cs="Calibri"/>
              </w:rPr>
            </w:pPr>
            <w:r w:rsidRPr="006C3F63">
              <w:rPr>
                <w:rFonts w:ascii="Calibri" w:hAnsi="Calibri" w:cs="Calibri"/>
              </w:rPr>
              <w:t>Exposition de l’ordre d’une fois par an</w:t>
            </w:r>
          </w:p>
        </w:tc>
      </w:tr>
      <w:tr w:rsidR="002F7E2F" w14:paraId="5EF31732" w14:textId="77777777" w:rsidTr="0009009D">
        <w:tc>
          <w:tcPr>
            <w:tcW w:w="4530" w:type="dxa"/>
          </w:tcPr>
          <w:p w14:paraId="11AA18BB" w14:textId="604A52BE" w:rsidR="002F7E2F" w:rsidRPr="00DD4F99" w:rsidRDefault="002F7E2F" w:rsidP="0009009D">
            <w:pPr>
              <w:spacing w:after="160" w:line="278" w:lineRule="auto"/>
              <w:ind w:right="254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2- peu fréquent</w:t>
            </w:r>
          </w:p>
        </w:tc>
        <w:tc>
          <w:tcPr>
            <w:tcW w:w="4679" w:type="dxa"/>
          </w:tcPr>
          <w:p w14:paraId="45837382" w14:textId="15A02BD3" w:rsidR="002F7E2F" w:rsidRPr="00DD4F99" w:rsidRDefault="006C3F63" w:rsidP="0009009D">
            <w:pPr>
              <w:spacing w:after="160" w:line="278" w:lineRule="auto"/>
              <w:ind w:right="-961"/>
              <w:rPr>
                <w:rFonts w:ascii="Calibri" w:hAnsi="Calibri" w:cs="Calibri"/>
              </w:rPr>
            </w:pPr>
            <w:r w:rsidRPr="006C3F63">
              <w:rPr>
                <w:rFonts w:ascii="Calibri" w:hAnsi="Calibri" w:cs="Calibri"/>
              </w:rPr>
              <w:t>Exposition de l’ordre d’une fois par mois</w:t>
            </w:r>
          </w:p>
        </w:tc>
      </w:tr>
      <w:tr w:rsidR="002F7E2F" w14:paraId="367CB2C1" w14:textId="77777777" w:rsidTr="0009009D">
        <w:tc>
          <w:tcPr>
            <w:tcW w:w="4530" w:type="dxa"/>
          </w:tcPr>
          <w:p w14:paraId="2ECDB241" w14:textId="41FFE32F" w:rsidR="002F7E2F" w:rsidRPr="00DD4F99" w:rsidRDefault="002F7E2F" w:rsidP="0009009D">
            <w:pPr>
              <w:spacing w:after="160" w:line="278" w:lineRule="auto"/>
              <w:ind w:right="254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3- fréquent</w:t>
            </w:r>
          </w:p>
        </w:tc>
        <w:tc>
          <w:tcPr>
            <w:tcW w:w="4679" w:type="dxa"/>
          </w:tcPr>
          <w:p w14:paraId="243C4055" w14:textId="631287BF" w:rsidR="002F7E2F" w:rsidRPr="00DD4F99" w:rsidRDefault="006C3F63" w:rsidP="0009009D">
            <w:pPr>
              <w:spacing w:after="160" w:line="278" w:lineRule="auto"/>
              <w:ind w:right="173"/>
              <w:rPr>
                <w:rFonts w:ascii="Calibri" w:hAnsi="Calibri" w:cs="Calibri"/>
              </w:rPr>
            </w:pPr>
            <w:r w:rsidRPr="006C3F63">
              <w:rPr>
                <w:rFonts w:ascii="Calibri" w:hAnsi="Calibri" w:cs="Calibri"/>
              </w:rPr>
              <w:t>Exposition de l’ordre d’une fois par semaine</w:t>
            </w:r>
          </w:p>
        </w:tc>
      </w:tr>
      <w:tr w:rsidR="002F7E2F" w14:paraId="58EECBDD" w14:textId="77777777" w:rsidTr="0009009D">
        <w:tc>
          <w:tcPr>
            <w:tcW w:w="4530" w:type="dxa"/>
          </w:tcPr>
          <w:p w14:paraId="68E26097" w14:textId="46CA3483" w:rsidR="002F7E2F" w:rsidRPr="00DD4F99" w:rsidRDefault="002F7E2F" w:rsidP="0009009D">
            <w:pPr>
              <w:spacing w:after="160" w:line="278" w:lineRule="auto"/>
              <w:ind w:right="254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4- très fréquent</w:t>
            </w:r>
          </w:p>
        </w:tc>
        <w:tc>
          <w:tcPr>
            <w:tcW w:w="4679" w:type="dxa"/>
          </w:tcPr>
          <w:p w14:paraId="4FA06FD3" w14:textId="1ABDB8EA" w:rsidR="002F7E2F" w:rsidRPr="00DD4F99" w:rsidRDefault="006C3F63" w:rsidP="0009009D">
            <w:pPr>
              <w:spacing w:line="278" w:lineRule="auto"/>
              <w:rPr>
                <w:rFonts w:ascii="Calibri" w:hAnsi="Calibri" w:cs="Calibri"/>
              </w:rPr>
            </w:pPr>
            <w:r w:rsidRPr="006C3F63">
              <w:rPr>
                <w:rFonts w:ascii="Calibri" w:hAnsi="Calibri" w:cs="Calibri"/>
              </w:rPr>
              <w:t>Exposition quotidienne ou permanente</w:t>
            </w:r>
          </w:p>
        </w:tc>
      </w:tr>
    </w:tbl>
    <w:p w14:paraId="147620BD" w14:textId="78215E6F" w:rsidR="0049146E" w:rsidRDefault="0049146E" w:rsidP="00990E99">
      <w:pPr>
        <w:spacing w:after="160" w:line="278" w:lineRule="auto"/>
        <w:rPr>
          <w:rFonts w:ascii="Avenir Book" w:hAnsi="Avenir Book"/>
          <w:b/>
          <w:bCs/>
          <w:color w:val="963A6C"/>
        </w:rPr>
      </w:pPr>
    </w:p>
    <w:p w14:paraId="38D46083" w14:textId="3C40E090" w:rsidR="0049146E" w:rsidRDefault="006C3F63" w:rsidP="00990E99">
      <w:pPr>
        <w:spacing w:after="160" w:line="278" w:lineRule="auto"/>
        <w:rPr>
          <w:rFonts w:ascii="Calibri" w:hAnsi="Calibri" w:cs="Calibri"/>
        </w:rPr>
      </w:pPr>
      <w:r w:rsidRPr="006C3F63">
        <w:rPr>
          <w:rFonts w:ascii="Calibri" w:hAnsi="Calibri" w:cs="Calibri"/>
        </w:rPr>
        <w:t>Il faut tenir compte des mesures de prévention existantes pour chaque risque afin de pondérer l’estimation des facteurs fréquence et gravité.</w:t>
      </w:r>
    </w:p>
    <w:p w14:paraId="308267F7" w14:textId="77777777" w:rsidR="00A53CFE" w:rsidRDefault="00A53CFE" w:rsidP="006C3F63">
      <w:pPr>
        <w:jc w:val="both"/>
        <w:rPr>
          <w:rFonts w:ascii="Calibri" w:hAnsi="Calibri" w:cs="Calibri"/>
          <w:b/>
          <w:iCs/>
          <w:color w:val="963A6C"/>
        </w:rPr>
      </w:pPr>
    </w:p>
    <w:p w14:paraId="72F0731A" w14:textId="77777777" w:rsidR="00016927" w:rsidRDefault="006C3F63" w:rsidP="006C3F63">
      <w:pPr>
        <w:jc w:val="both"/>
        <w:rPr>
          <w:rFonts w:ascii="Calibri" w:hAnsi="Calibri" w:cs="Calibri"/>
          <w:b/>
          <w:iCs/>
          <w:color w:val="963A6C"/>
        </w:rPr>
      </w:pPr>
      <w:r>
        <w:rPr>
          <w:rFonts w:ascii="Calibri" w:hAnsi="Calibri" w:cs="Calibri"/>
          <w:b/>
          <w:iCs/>
          <w:color w:val="963A6C"/>
        </w:rPr>
        <w:t>Hiérarchiser les risques</w:t>
      </w:r>
    </w:p>
    <w:p w14:paraId="76842B54" w14:textId="77777777" w:rsidR="0071635F" w:rsidRDefault="0071635F" w:rsidP="006C3F63">
      <w:pPr>
        <w:jc w:val="both"/>
        <w:rPr>
          <w:rFonts w:ascii="Calibri" w:hAnsi="Calibri" w:cs="Calibri"/>
          <w:b/>
          <w:iCs/>
          <w:color w:val="963A6C"/>
        </w:rPr>
      </w:pPr>
    </w:p>
    <w:p w14:paraId="30D4111E" w14:textId="09B4C207" w:rsidR="006C3F63" w:rsidRDefault="006C3F63" w:rsidP="006C3F63">
      <w:pPr>
        <w:jc w:val="both"/>
        <w:rPr>
          <w:rFonts w:ascii="Calibri" w:hAnsi="Calibri" w:cs="Calibri"/>
          <w:bCs/>
          <w:iCs/>
        </w:rPr>
      </w:pPr>
      <w:r w:rsidRPr="006C3F63">
        <w:rPr>
          <w:rFonts w:ascii="Calibri" w:hAnsi="Calibri" w:cs="Calibri"/>
          <w:bCs/>
          <w:iCs/>
        </w:rPr>
        <w:t>Hiérarchiser les risques afin de déterminer les priorités du futur plan d’action</w:t>
      </w:r>
    </w:p>
    <w:p w14:paraId="0C874BB3" w14:textId="77777777" w:rsidR="00016927" w:rsidRDefault="00016927" w:rsidP="006C3F63">
      <w:pPr>
        <w:jc w:val="both"/>
        <w:rPr>
          <w:rFonts w:ascii="Calibri" w:hAnsi="Calibri" w:cs="Calibri"/>
          <w:bCs/>
          <w:iCs/>
        </w:rPr>
      </w:pPr>
    </w:p>
    <w:p w14:paraId="02B8F0E7" w14:textId="605D3716" w:rsidR="00016927" w:rsidRPr="00016927" w:rsidRDefault="00016927" w:rsidP="00016927">
      <w:pPr>
        <w:jc w:val="center"/>
        <w:rPr>
          <w:rFonts w:ascii="Calibri" w:hAnsi="Calibri" w:cs="Calibri"/>
          <w:b/>
          <w:iCs/>
          <w:color w:val="963A6C"/>
        </w:rPr>
      </w:pPr>
      <w:r w:rsidRPr="00016927">
        <w:rPr>
          <w:rFonts w:ascii="Calibri" w:hAnsi="Calibri" w:cs="Calibri"/>
          <w:b/>
          <w:iCs/>
          <w:noProof/>
          <w:color w:val="963A6C"/>
        </w:rPr>
        <w:drawing>
          <wp:inline distT="0" distB="0" distL="0" distR="0" wp14:anchorId="38AEE666" wp14:editId="0B1D5E37">
            <wp:extent cx="3860216" cy="3248809"/>
            <wp:effectExtent l="0" t="0" r="6985" b="8890"/>
            <wp:docPr id="131710142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5642" cy="325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0BA2A8" w14:textId="77777777" w:rsidR="00016927" w:rsidRPr="006C3F63" w:rsidRDefault="00016927" w:rsidP="006C3F63">
      <w:pPr>
        <w:jc w:val="both"/>
        <w:rPr>
          <w:rFonts w:ascii="Calibri" w:hAnsi="Calibri" w:cs="Calibri"/>
          <w:bCs/>
          <w:iCs/>
        </w:rPr>
      </w:pPr>
    </w:p>
    <w:p w14:paraId="659CDB77" w14:textId="0C217CF7" w:rsidR="009C0E81" w:rsidRDefault="00016927" w:rsidP="00121FBA">
      <w:pPr>
        <w:spacing w:line="278" w:lineRule="auto"/>
        <w:jc w:val="both"/>
        <w:rPr>
          <w:rFonts w:ascii="Calibri" w:hAnsi="Calibri" w:cs="Calibri"/>
        </w:rPr>
      </w:pPr>
      <w:r w:rsidRPr="00016927">
        <w:rPr>
          <w:rFonts w:ascii="Calibri" w:hAnsi="Calibri" w:cs="Calibri"/>
        </w:rPr>
        <w:lastRenderedPageBreak/>
        <w:t>Les priorités d’actions sont définies à partir de la hiérarchisation des risques effectuée</w:t>
      </w:r>
      <w:r>
        <w:rPr>
          <w:rFonts w:ascii="Calibri" w:hAnsi="Calibri" w:cs="Calibri"/>
        </w:rPr>
        <w:t xml:space="preserve"> </w:t>
      </w:r>
      <w:r w:rsidRPr="00016927">
        <w:rPr>
          <w:rFonts w:ascii="Calibri" w:hAnsi="Calibri" w:cs="Calibri"/>
        </w:rPr>
        <w:t>précédemment. Les priorités doivent être adaptées en fonction des contraintes de</w:t>
      </w:r>
      <w:r>
        <w:rPr>
          <w:rFonts w:ascii="Calibri" w:hAnsi="Calibri" w:cs="Calibri"/>
        </w:rPr>
        <w:t xml:space="preserve"> </w:t>
      </w:r>
      <w:r w:rsidRPr="00016927">
        <w:rPr>
          <w:rFonts w:ascii="Calibri" w:hAnsi="Calibri" w:cs="Calibri"/>
        </w:rPr>
        <w:t>l’entreprise.</w:t>
      </w:r>
    </w:p>
    <w:p w14:paraId="0A9E09EC" w14:textId="2C3D8ADF" w:rsidR="00016927" w:rsidRPr="00016927" w:rsidRDefault="00016927" w:rsidP="00121FBA">
      <w:pPr>
        <w:pStyle w:val="Paragraphedeliste"/>
        <w:numPr>
          <w:ilvl w:val="0"/>
          <w:numId w:val="47"/>
        </w:numPr>
        <w:spacing w:line="278" w:lineRule="auto"/>
        <w:rPr>
          <w:rFonts w:ascii="Calibri" w:hAnsi="Calibri" w:cs="Calibri"/>
        </w:rPr>
      </w:pPr>
      <w:r w:rsidRPr="008F5ADE">
        <w:rPr>
          <w:rFonts w:ascii="Calibri" w:hAnsi="Calibri" w:cs="Calibri"/>
          <w:b/>
          <w:bCs/>
          <w:color w:val="C00000"/>
        </w:rPr>
        <w:t>Priorité 1</w:t>
      </w:r>
      <w:r w:rsidRPr="008F5ADE">
        <w:rPr>
          <w:rFonts w:ascii="Calibri" w:hAnsi="Calibri" w:cs="Calibri"/>
          <w:color w:val="C00000"/>
        </w:rPr>
        <w:t xml:space="preserve"> </w:t>
      </w:r>
      <w:r w:rsidRPr="00016927">
        <w:rPr>
          <w:rFonts w:ascii="Calibri" w:hAnsi="Calibri" w:cs="Calibri"/>
        </w:rPr>
        <w:t>: à traiter dans un délai d’1 à 3 mois.</w:t>
      </w:r>
    </w:p>
    <w:p w14:paraId="6BEF48CC" w14:textId="6DCA8EA2" w:rsidR="00016927" w:rsidRPr="00016927" w:rsidRDefault="00016927" w:rsidP="00121FBA">
      <w:pPr>
        <w:pStyle w:val="Paragraphedeliste"/>
        <w:numPr>
          <w:ilvl w:val="0"/>
          <w:numId w:val="47"/>
        </w:numPr>
        <w:spacing w:line="278" w:lineRule="auto"/>
        <w:rPr>
          <w:rFonts w:ascii="Calibri" w:hAnsi="Calibri" w:cs="Calibri"/>
        </w:rPr>
      </w:pPr>
      <w:r w:rsidRPr="008F5ADE">
        <w:rPr>
          <w:rFonts w:ascii="Calibri" w:hAnsi="Calibri" w:cs="Calibri"/>
          <w:b/>
          <w:bCs/>
          <w:color w:val="FF9900"/>
        </w:rPr>
        <w:t>Priorité 2</w:t>
      </w:r>
      <w:r w:rsidRPr="00016927">
        <w:rPr>
          <w:rFonts w:ascii="Calibri" w:hAnsi="Calibri" w:cs="Calibri"/>
        </w:rPr>
        <w:t xml:space="preserve"> : à traiter dans un délai de 6 mois.</w:t>
      </w:r>
    </w:p>
    <w:p w14:paraId="52CB311F" w14:textId="50056713" w:rsidR="0049146E" w:rsidRPr="00016927" w:rsidRDefault="00016927" w:rsidP="00121FBA">
      <w:pPr>
        <w:pStyle w:val="Paragraphedeliste"/>
        <w:numPr>
          <w:ilvl w:val="0"/>
          <w:numId w:val="47"/>
        </w:numPr>
        <w:spacing w:line="278" w:lineRule="auto"/>
        <w:rPr>
          <w:rFonts w:ascii="Calibri" w:hAnsi="Calibri" w:cs="Calibri"/>
        </w:rPr>
      </w:pPr>
      <w:r w:rsidRPr="008F5ADE">
        <w:rPr>
          <w:rFonts w:ascii="Calibri" w:hAnsi="Calibri" w:cs="Calibri"/>
          <w:b/>
          <w:bCs/>
          <w:color w:val="FFCC00"/>
        </w:rPr>
        <w:t>Priorité 3</w:t>
      </w:r>
      <w:r w:rsidRPr="00016927">
        <w:rPr>
          <w:rFonts w:ascii="Calibri" w:hAnsi="Calibri" w:cs="Calibri"/>
        </w:rPr>
        <w:t xml:space="preserve"> : à traiter dans l’année.</w:t>
      </w:r>
    </w:p>
    <w:p w14:paraId="498AEF47" w14:textId="410203CD" w:rsidR="00535937" w:rsidRDefault="00535937" w:rsidP="00296B0F">
      <w:pPr>
        <w:spacing w:after="160" w:line="278" w:lineRule="auto"/>
        <w:rPr>
          <w:rFonts w:ascii="Avenir Book" w:hAnsi="Avenir Book"/>
          <w:b/>
          <w:bCs/>
          <w:color w:val="963A6C"/>
        </w:rPr>
      </w:pPr>
    </w:p>
    <w:p w14:paraId="3A3EA16D" w14:textId="2CBC72DC" w:rsidR="00016927" w:rsidRDefault="00016927" w:rsidP="00016927">
      <w:pPr>
        <w:jc w:val="both"/>
        <w:rPr>
          <w:rFonts w:ascii="Calibri" w:hAnsi="Calibri" w:cs="Calibri"/>
          <w:b/>
          <w:iCs/>
          <w:color w:val="963A6C"/>
        </w:rPr>
      </w:pPr>
      <w:r>
        <w:rPr>
          <w:rFonts w:ascii="Calibri" w:hAnsi="Calibri" w:cs="Calibri"/>
          <w:b/>
          <w:iCs/>
          <w:color w:val="963A6C"/>
        </w:rPr>
        <w:t>Assurer un bilan périodique au moins une fois par an</w:t>
      </w:r>
    </w:p>
    <w:p w14:paraId="0B468C56" w14:textId="1C48CCDC" w:rsidR="00FA7419" w:rsidRPr="00FA7419" w:rsidRDefault="00FA7419" w:rsidP="00FA7419">
      <w:pPr>
        <w:spacing w:after="160" w:line="278" w:lineRule="auto"/>
        <w:rPr>
          <w:rFonts w:ascii="Calibri" w:hAnsi="Calibri" w:cs="Calibri"/>
          <w:bCs/>
          <w:iCs/>
        </w:rPr>
      </w:pPr>
      <w:r w:rsidRPr="00FA7419">
        <w:rPr>
          <w:rFonts w:ascii="Calibri" w:hAnsi="Calibri" w:cs="Calibri"/>
          <w:bCs/>
          <w:iCs/>
        </w:rPr>
        <w:t xml:space="preserve">Validation, maintien, adaptation, corrections des actions de prévention mises en œuvre. </w:t>
      </w:r>
    </w:p>
    <w:p w14:paraId="0A92AFAC" w14:textId="466E449C" w:rsidR="0071635F" w:rsidRDefault="00FA7419" w:rsidP="00FA7419">
      <w:pPr>
        <w:spacing w:after="160" w:line="278" w:lineRule="auto"/>
        <w:rPr>
          <w:rFonts w:ascii="Calibri" w:hAnsi="Calibri" w:cs="Calibri"/>
          <w:bCs/>
          <w:iCs/>
        </w:rPr>
      </w:pPr>
      <w:r w:rsidRPr="00FA7419">
        <w:rPr>
          <w:rFonts w:ascii="Calibri" w:hAnsi="Calibri" w:cs="Calibri"/>
          <w:bCs/>
          <w:iCs/>
        </w:rPr>
        <w:t xml:space="preserve">Ce bilan, réalisé tous les ans ou lors d’aménagement important </w:t>
      </w:r>
      <w:r w:rsidR="00A603E0">
        <w:rPr>
          <w:rFonts w:ascii="Calibri" w:hAnsi="Calibri" w:cs="Calibri"/>
          <w:bCs/>
          <w:iCs/>
        </w:rPr>
        <w:t xml:space="preserve">entrainant une modification </w:t>
      </w:r>
      <w:r w:rsidRPr="00FA7419">
        <w:rPr>
          <w:rFonts w:ascii="Calibri" w:hAnsi="Calibri" w:cs="Calibri"/>
          <w:bCs/>
          <w:iCs/>
        </w:rPr>
        <w:t xml:space="preserve">des conditions de travail permet de mettre à jour le DU. Le suivi des actions amène à une réévaluation des risques professionnels dans une démarche d’amélioration continue. </w:t>
      </w:r>
    </w:p>
    <w:p w14:paraId="75CA7B54" w14:textId="094E3026" w:rsidR="0071635F" w:rsidRDefault="0071635F" w:rsidP="0071635F">
      <w:pPr>
        <w:jc w:val="both"/>
        <w:rPr>
          <w:rFonts w:ascii="Calibri" w:hAnsi="Calibri" w:cs="Calibri"/>
          <w:b/>
          <w:iCs/>
          <w:color w:val="963A6C"/>
        </w:rPr>
      </w:pPr>
      <w:r>
        <w:rPr>
          <w:rFonts w:ascii="Calibri" w:hAnsi="Calibri" w:cs="Calibri"/>
          <w:b/>
          <w:iCs/>
          <w:color w:val="963A6C"/>
        </w:rPr>
        <w:lastRenderedPageBreak/>
        <w:t>Listes des unités de travail</w:t>
      </w:r>
    </w:p>
    <w:p w14:paraId="68D8314A" w14:textId="77777777" w:rsidR="0071635F" w:rsidRDefault="0071635F" w:rsidP="0071635F">
      <w:pPr>
        <w:jc w:val="both"/>
        <w:rPr>
          <w:rFonts w:ascii="Calibri" w:hAnsi="Calibri" w:cs="Calibri"/>
          <w:b/>
          <w:iCs/>
        </w:rPr>
      </w:pPr>
    </w:p>
    <w:p w14:paraId="061544F4" w14:textId="1A667D0E" w:rsidR="0071635F" w:rsidRPr="0071635F" w:rsidRDefault="0071635F" w:rsidP="0071635F">
      <w:pPr>
        <w:jc w:val="both"/>
        <w:rPr>
          <w:rFonts w:ascii="Calibri" w:hAnsi="Calibri" w:cs="Calibri"/>
          <w:b/>
          <w:iCs/>
        </w:rPr>
      </w:pPr>
      <w:r w:rsidRPr="0071635F">
        <w:rPr>
          <w:rFonts w:ascii="Calibri" w:hAnsi="Calibri" w:cs="Calibri"/>
          <w:b/>
          <w:iCs/>
        </w:rPr>
        <w:t xml:space="preserve">U.T.1 : </w:t>
      </w:r>
    </w:p>
    <w:p w14:paraId="448F41C1" w14:textId="112CC721" w:rsidR="0071635F" w:rsidRPr="0071635F" w:rsidRDefault="0071635F" w:rsidP="0071635F">
      <w:pPr>
        <w:jc w:val="both"/>
        <w:rPr>
          <w:rFonts w:ascii="Calibri" w:hAnsi="Calibri" w:cs="Calibri"/>
          <w:b/>
          <w:iCs/>
        </w:rPr>
      </w:pPr>
      <w:r w:rsidRPr="0071635F">
        <w:rPr>
          <w:rFonts w:ascii="Calibri" w:hAnsi="Calibri" w:cs="Calibri"/>
          <w:b/>
          <w:iCs/>
        </w:rPr>
        <w:t>U.T.2 :</w:t>
      </w:r>
    </w:p>
    <w:p w14:paraId="117AE987" w14:textId="66CD4F02" w:rsidR="0071635F" w:rsidRPr="0071635F" w:rsidRDefault="0071635F" w:rsidP="0071635F">
      <w:pPr>
        <w:jc w:val="both"/>
        <w:rPr>
          <w:rFonts w:ascii="Calibri" w:hAnsi="Calibri" w:cs="Calibri"/>
          <w:b/>
          <w:iCs/>
        </w:rPr>
      </w:pPr>
      <w:r w:rsidRPr="0071635F">
        <w:rPr>
          <w:rFonts w:ascii="Calibri" w:hAnsi="Calibri" w:cs="Calibri"/>
          <w:b/>
          <w:iCs/>
        </w:rPr>
        <w:t>U.T.3 :</w:t>
      </w:r>
    </w:p>
    <w:p w14:paraId="1EE817C8" w14:textId="75BF9EDB" w:rsidR="0071635F" w:rsidRPr="0071635F" w:rsidRDefault="0071635F" w:rsidP="0071635F">
      <w:pPr>
        <w:jc w:val="both"/>
        <w:rPr>
          <w:rFonts w:ascii="Calibri" w:hAnsi="Calibri" w:cs="Calibri"/>
          <w:b/>
          <w:iCs/>
        </w:rPr>
      </w:pPr>
      <w:r w:rsidRPr="0071635F">
        <w:rPr>
          <w:rFonts w:ascii="Calibri" w:hAnsi="Calibri" w:cs="Calibri"/>
          <w:b/>
          <w:iCs/>
        </w:rPr>
        <w:t>U.T.4 :</w:t>
      </w:r>
    </w:p>
    <w:p w14:paraId="11928C2F" w14:textId="77777777" w:rsidR="0071635F" w:rsidRDefault="0071635F" w:rsidP="0071635F">
      <w:pPr>
        <w:jc w:val="both"/>
        <w:rPr>
          <w:rFonts w:ascii="Calibri" w:hAnsi="Calibri" w:cs="Calibri"/>
          <w:b/>
          <w:iCs/>
          <w:color w:val="963A6C"/>
        </w:rPr>
      </w:pPr>
    </w:p>
    <w:p w14:paraId="7BAA98C4" w14:textId="77777777" w:rsidR="00783C9D" w:rsidRDefault="00783C9D" w:rsidP="0071635F">
      <w:pPr>
        <w:jc w:val="both"/>
        <w:rPr>
          <w:rFonts w:ascii="Calibri" w:hAnsi="Calibri" w:cs="Calibri"/>
          <w:b/>
          <w:iCs/>
          <w:color w:val="963A6C"/>
        </w:rPr>
      </w:pPr>
    </w:p>
    <w:p w14:paraId="3500F6E8" w14:textId="77777777" w:rsidR="00783C9D" w:rsidRDefault="00783C9D" w:rsidP="0071635F">
      <w:pPr>
        <w:jc w:val="both"/>
        <w:rPr>
          <w:rFonts w:ascii="Calibri" w:hAnsi="Calibri" w:cs="Calibri"/>
          <w:b/>
          <w:iCs/>
          <w:color w:val="963A6C"/>
        </w:rPr>
      </w:pPr>
    </w:p>
    <w:p w14:paraId="6B701493" w14:textId="77777777" w:rsidR="00783C9D" w:rsidRDefault="00783C9D" w:rsidP="0071635F">
      <w:pPr>
        <w:jc w:val="both"/>
        <w:rPr>
          <w:rFonts w:ascii="Calibri" w:hAnsi="Calibri" w:cs="Calibri"/>
          <w:b/>
          <w:iCs/>
          <w:color w:val="963A6C"/>
        </w:rPr>
      </w:pPr>
    </w:p>
    <w:p w14:paraId="300A3241" w14:textId="77777777" w:rsidR="00783C9D" w:rsidRDefault="00783C9D" w:rsidP="0071635F">
      <w:pPr>
        <w:jc w:val="both"/>
        <w:rPr>
          <w:rFonts w:ascii="Calibri" w:hAnsi="Calibri" w:cs="Calibri"/>
          <w:b/>
          <w:iCs/>
          <w:color w:val="963A6C"/>
        </w:rPr>
      </w:pPr>
    </w:p>
    <w:p w14:paraId="518BFDC8" w14:textId="77777777" w:rsidR="0071635F" w:rsidRDefault="0071635F" w:rsidP="0071635F">
      <w:pPr>
        <w:jc w:val="both"/>
        <w:rPr>
          <w:rFonts w:ascii="Calibri" w:hAnsi="Calibri" w:cs="Calibri"/>
          <w:b/>
          <w:iCs/>
          <w:color w:val="963A6C"/>
        </w:rPr>
      </w:pPr>
    </w:p>
    <w:p w14:paraId="7902A381" w14:textId="77777777" w:rsidR="0071635F" w:rsidRDefault="0071635F" w:rsidP="0071635F">
      <w:pPr>
        <w:jc w:val="both"/>
        <w:rPr>
          <w:rFonts w:ascii="Calibri" w:hAnsi="Calibri" w:cs="Calibri"/>
          <w:b/>
          <w:iCs/>
          <w:color w:val="963A6C"/>
        </w:rPr>
      </w:pPr>
    </w:p>
    <w:p w14:paraId="52710C79" w14:textId="77777777" w:rsidR="0071635F" w:rsidRDefault="0071635F" w:rsidP="0071635F">
      <w:pPr>
        <w:jc w:val="both"/>
        <w:rPr>
          <w:rFonts w:ascii="Calibri" w:hAnsi="Calibri" w:cs="Calibri"/>
          <w:b/>
          <w:iCs/>
          <w:color w:val="963A6C"/>
        </w:rPr>
      </w:pPr>
    </w:p>
    <w:p w14:paraId="323ECAF0" w14:textId="77777777" w:rsidR="0071635F" w:rsidRDefault="0071635F" w:rsidP="0071635F">
      <w:pPr>
        <w:jc w:val="both"/>
        <w:rPr>
          <w:rFonts w:ascii="Calibri" w:hAnsi="Calibri" w:cs="Calibri"/>
          <w:b/>
          <w:iCs/>
          <w:color w:val="963A6C"/>
        </w:rPr>
      </w:pPr>
    </w:p>
    <w:p w14:paraId="3FBCDF86" w14:textId="77777777" w:rsidR="0071635F" w:rsidRDefault="0071635F" w:rsidP="0071635F">
      <w:pPr>
        <w:jc w:val="both"/>
        <w:rPr>
          <w:rFonts w:ascii="Calibri" w:hAnsi="Calibri" w:cs="Calibri"/>
          <w:b/>
          <w:iCs/>
          <w:color w:val="963A6C"/>
        </w:rPr>
      </w:pPr>
    </w:p>
    <w:p w14:paraId="37DA7BA9" w14:textId="77777777" w:rsidR="0071635F" w:rsidRDefault="0071635F" w:rsidP="0071635F">
      <w:pPr>
        <w:jc w:val="both"/>
        <w:rPr>
          <w:rFonts w:ascii="Calibri" w:hAnsi="Calibri" w:cs="Calibri"/>
          <w:b/>
          <w:iCs/>
          <w:color w:val="963A6C"/>
        </w:rPr>
      </w:pPr>
    </w:p>
    <w:p w14:paraId="0CA5D65F" w14:textId="77777777" w:rsidR="0071635F" w:rsidRDefault="0071635F" w:rsidP="0071635F">
      <w:pPr>
        <w:jc w:val="both"/>
        <w:rPr>
          <w:rFonts w:ascii="Calibri" w:hAnsi="Calibri" w:cs="Calibri"/>
          <w:b/>
          <w:iCs/>
          <w:color w:val="963A6C"/>
        </w:rPr>
      </w:pPr>
    </w:p>
    <w:p w14:paraId="7C913E98" w14:textId="77777777" w:rsidR="0071635F" w:rsidRDefault="0071635F" w:rsidP="0071635F">
      <w:pPr>
        <w:jc w:val="both"/>
        <w:rPr>
          <w:rFonts w:ascii="Calibri" w:hAnsi="Calibri" w:cs="Calibri"/>
          <w:b/>
          <w:iCs/>
          <w:color w:val="963A6C"/>
        </w:rPr>
      </w:pPr>
    </w:p>
    <w:p w14:paraId="045E53E9" w14:textId="77777777" w:rsidR="0071635F" w:rsidRPr="0071635F" w:rsidRDefault="0071635F" w:rsidP="0071635F">
      <w:pPr>
        <w:jc w:val="both"/>
        <w:rPr>
          <w:rFonts w:ascii="Calibri" w:hAnsi="Calibri" w:cs="Calibri"/>
          <w:b/>
          <w:iCs/>
          <w:color w:val="963A6C"/>
        </w:rPr>
      </w:pPr>
    </w:p>
    <w:p w14:paraId="73EA445E" w14:textId="77777777" w:rsidR="0071635F" w:rsidRDefault="0071635F" w:rsidP="0071635F">
      <w:pPr>
        <w:jc w:val="both"/>
        <w:rPr>
          <w:rFonts w:ascii="Calibri" w:hAnsi="Calibri" w:cs="Calibri"/>
          <w:bCs/>
          <w:iCs/>
        </w:rPr>
      </w:pPr>
    </w:p>
    <w:p w14:paraId="3C2C162C" w14:textId="77777777" w:rsidR="00016927" w:rsidRDefault="00016927" w:rsidP="007166B0">
      <w:pPr>
        <w:jc w:val="both"/>
        <w:rPr>
          <w:rFonts w:ascii="Calibri" w:hAnsi="Calibri" w:cs="Calibri"/>
          <w:bCs/>
          <w:iCs/>
        </w:rPr>
      </w:pPr>
    </w:p>
    <w:p w14:paraId="7F49ADF9" w14:textId="77777777" w:rsidR="00546330" w:rsidRDefault="00546330" w:rsidP="007166B0">
      <w:pPr>
        <w:jc w:val="both"/>
        <w:rPr>
          <w:rFonts w:ascii="Calibri" w:hAnsi="Calibri" w:cs="Calibri"/>
          <w:bCs/>
          <w:iCs/>
        </w:rPr>
      </w:pPr>
    </w:p>
    <w:p w14:paraId="5E2F5AEF" w14:textId="77777777" w:rsidR="00546330" w:rsidRDefault="00546330" w:rsidP="007166B0">
      <w:pPr>
        <w:jc w:val="both"/>
        <w:rPr>
          <w:rFonts w:ascii="Calibri" w:hAnsi="Calibri" w:cs="Calibri"/>
          <w:bCs/>
          <w:iCs/>
        </w:rPr>
      </w:pPr>
    </w:p>
    <w:p w14:paraId="4619BBA0" w14:textId="77777777" w:rsidR="00546330" w:rsidRDefault="00546330" w:rsidP="007166B0">
      <w:pPr>
        <w:jc w:val="both"/>
        <w:rPr>
          <w:rFonts w:ascii="Calibri" w:hAnsi="Calibri" w:cs="Calibri"/>
          <w:bCs/>
          <w:iCs/>
        </w:rPr>
      </w:pPr>
    </w:p>
    <w:p w14:paraId="7C893683" w14:textId="77777777" w:rsidR="00546330" w:rsidRDefault="00546330" w:rsidP="007166B0">
      <w:pPr>
        <w:jc w:val="both"/>
        <w:rPr>
          <w:rFonts w:ascii="Calibri" w:hAnsi="Calibri" w:cs="Calibri"/>
          <w:bCs/>
          <w:iCs/>
        </w:rPr>
      </w:pPr>
    </w:p>
    <w:p w14:paraId="2BECC76C" w14:textId="77777777" w:rsidR="00546330" w:rsidRDefault="00546330" w:rsidP="007166B0">
      <w:pPr>
        <w:jc w:val="both"/>
        <w:rPr>
          <w:rFonts w:ascii="Calibri" w:hAnsi="Calibri" w:cs="Calibri"/>
          <w:bCs/>
          <w:iCs/>
        </w:rPr>
      </w:pPr>
    </w:p>
    <w:p w14:paraId="09074B9A" w14:textId="77777777" w:rsidR="00546330" w:rsidRDefault="00546330" w:rsidP="007166B0">
      <w:pPr>
        <w:jc w:val="both"/>
        <w:rPr>
          <w:rFonts w:ascii="Calibri" w:hAnsi="Calibri" w:cs="Calibri"/>
          <w:bCs/>
          <w:iCs/>
        </w:rPr>
      </w:pPr>
    </w:p>
    <w:p w14:paraId="37B8ECA3" w14:textId="77777777" w:rsidR="00546330" w:rsidRDefault="00546330" w:rsidP="007166B0">
      <w:pPr>
        <w:jc w:val="both"/>
        <w:rPr>
          <w:rFonts w:ascii="Calibri" w:hAnsi="Calibri" w:cs="Calibri"/>
          <w:bCs/>
          <w:iCs/>
        </w:rPr>
      </w:pPr>
    </w:p>
    <w:p w14:paraId="57D3A150" w14:textId="77777777" w:rsidR="00546330" w:rsidRDefault="00546330" w:rsidP="007166B0">
      <w:pPr>
        <w:jc w:val="both"/>
        <w:rPr>
          <w:rFonts w:ascii="Calibri" w:hAnsi="Calibri" w:cs="Calibri"/>
          <w:bCs/>
          <w:iCs/>
        </w:rPr>
      </w:pPr>
    </w:p>
    <w:p w14:paraId="7624C965" w14:textId="77777777" w:rsidR="00546330" w:rsidRDefault="00546330" w:rsidP="007166B0">
      <w:pPr>
        <w:jc w:val="both"/>
        <w:rPr>
          <w:rFonts w:ascii="Calibri" w:hAnsi="Calibri" w:cs="Calibri"/>
          <w:bCs/>
          <w:iCs/>
        </w:rPr>
      </w:pPr>
    </w:p>
    <w:p w14:paraId="5BB13814" w14:textId="77777777" w:rsidR="00546330" w:rsidRPr="007166B0" w:rsidRDefault="00546330" w:rsidP="007166B0">
      <w:pPr>
        <w:jc w:val="both"/>
        <w:rPr>
          <w:rFonts w:ascii="Calibri" w:hAnsi="Calibri" w:cs="Calibri"/>
          <w:bCs/>
          <w:iCs/>
        </w:rPr>
      </w:pPr>
    </w:p>
    <w:p w14:paraId="5E46662D" w14:textId="0F4AEAEB" w:rsidR="00D16F87" w:rsidRDefault="00D16F87" w:rsidP="00546330">
      <w:pPr>
        <w:spacing w:after="160" w:line="278" w:lineRule="auto"/>
        <w:rPr>
          <w:rFonts w:ascii="Calibri" w:hAnsi="Calibri" w:cs="Calibri"/>
          <w:b/>
          <w:iCs/>
          <w:color w:val="963A6C"/>
        </w:rPr>
      </w:pPr>
      <w:r>
        <w:rPr>
          <w:rFonts w:ascii="Calibri" w:hAnsi="Calibri" w:cs="Calibri"/>
          <w:b/>
          <w:iCs/>
          <w:color w:val="963A6C"/>
        </w:rPr>
        <w:t>Evaluation des risques professionnels</w:t>
      </w:r>
    </w:p>
    <w:tbl>
      <w:tblPr>
        <w:tblpPr w:leftFromText="141" w:rightFromText="141" w:vertAnchor="text" w:horzAnchor="margin" w:tblpY="762"/>
        <w:tblW w:w="9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3"/>
        <w:gridCol w:w="1754"/>
        <w:gridCol w:w="2079"/>
        <w:gridCol w:w="418"/>
        <w:gridCol w:w="404"/>
        <w:gridCol w:w="404"/>
        <w:gridCol w:w="2472"/>
        <w:gridCol w:w="405"/>
        <w:gridCol w:w="405"/>
        <w:gridCol w:w="146"/>
      </w:tblGrid>
      <w:tr w:rsidR="00D16F87" w14:paraId="053CC8D4" w14:textId="77777777" w:rsidTr="00D16F87">
        <w:trPr>
          <w:gridAfter w:val="1"/>
          <w:wAfter w:w="146" w:type="dxa"/>
          <w:trHeight w:val="217"/>
        </w:trPr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799BB"/>
            <w:noWrap/>
            <w:vAlign w:val="center"/>
            <w:hideMark/>
          </w:tcPr>
          <w:p w14:paraId="03B0B037" w14:textId="77777777" w:rsidR="00D16F87" w:rsidRDefault="00D16F87" w:rsidP="0012351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Situation dangereuses</w:t>
            </w:r>
          </w:p>
        </w:tc>
        <w:tc>
          <w:tcPr>
            <w:tcW w:w="1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799BB"/>
            <w:noWrap/>
            <w:vAlign w:val="center"/>
            <w:hideMark/>
          </w:tcPr>
          <w:p w14:paraId="2C64E2A8" w14:textId="77777777" w:rsidR="00D16F87" w:rsidRDefault="00D16F87" w:rsidP="0012351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Risques/Dommages</w:t>
            </w: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799BB"/>
            <w:noWrap/>
            <w:vAlign w:val="center"/>
            <w:hideMark/>
          </w:tcPr>
          <w:p w14:paraId="3558151C" w14:textId="77777777" w:rsidR="00D16F87" w:rsidRDefault="00D16F87" w:rsidP="0012351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Mesures de prévention existantes</w:t>
            </w:r>
          </w:p>
        </w:tc>
        <w:tc>
          <w:tcPr>
            <w:tcW w:w="12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99BB"/>
            <w:vAlign w:val="center"/>
            <w:hideMark/>
          </w:tcPr>
          <w:p w14:paraId="0F2E90FE" w14:textId="77777777" w:rsidR="00D16F87" w:rsidRDefault="00D16F87" w:rsidP="0012351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Cotation</w:t>
            </w:r>
          </w:p>
        </w:tc>
        <w:tc>
          <w:tcPr>
            <w:tcW w:w="2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799BB"/>
            <w:noWrap/>
            <w:vAlign w:val="center"/>
            <w:hideMark/>
          </w:tcPr>
          <w:p w14:paraId="087D0E22" w14:textId="77777777" w:rsidR="00D16F87" w:rsidRDefault="00D16F87" w:rsidP="0012351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Moyens de prévention à mettre en place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99BB"/>
            <w:vAlign w:val="center"/>
            <w:hideMark/>
          </w:tcPr>
          <w:p w14:paraId="4093E81F" w14:textId="77777777" w:rsidR="00D16F87" w:rsidRDefault="00D16F87" w:rsidP="0012351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Plan d'action</w:t>
            </w:r>
          </w:p>
        </w:tc>
      </w:tr>
      <w:tr w:rsidR="00D16F87" w14:paraId="06A16163" w14:textId="77777777" w:rsidTr="00D16F87">
        <w:trPr>
          <w:gridAfter w:val="1"/>
          <w:wAfter w:w="146" w:type="dxa"/>
          <w:trHeight w:val="589"/>
        </w:trPr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F11F25" w14:textId="77777777" w:rsidR="00D16F87" w:rsidRDefault="00D16F87" w:rsidP="0012351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4495C6" w14:textId="77777777" w:rsidR="00D16F87" w:rsidRDefault="00D16F87" w:rsidP="0012351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32A3C6" w14:textId="77777777" w:rsidR="00D16F87" w:rsidRDefault="00D16F87" w:rsidP="0012351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99BB"/>
            <w:textDirection w:val="btLr"/>
            <w:vAlign w:val="center"/>
            <w:hideMark/>
          </w:tcPr>
          <w:p w14:paraId="53C1AA69" w14:textId="77777777" w:rsidR="00D16F87" w:rsidRDefault="00D16F87" w:rsidP="0012351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Fréquence</w:t>
            </w:r>
          </w:p>
        </w:tc>
        <w:tc>
          <w:tcPr>
            <w:tcW w:w="4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99BB"/>
            <w:textDirection w:val="btLr"/>
            <w:vAlign w:val="center"/>
            <w:hideMark/>
          </w:tcPr>
          <w:p w14:paraId="47B362EC" w14:textId="77777777" w:rsidR="00D16F87" w:rsidRDefault="00D16F87" w:rsidP="0012351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Gravité</w:t>
            </w:r>
          </w:p>
        </w:tc>
        <w:tc>
          <w:tcPr>
            <w:tcW w:w="4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99BB"/>
            <w:textDirection w:val="btLr"/>
            <w:vAlign w:val="center"/>
            <w:hideMark/>
          </w:tcPr>
          <w:p w14:paraId="47E6DD56" w14:textId="77777777" w:rsidR="00D16F87" w:rsidRDefault="00D16F87" w:rsidP="0012351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Priorité</w:t>
            </w:r>
          </w:p>
        </w:tc>
        <w:tc>
          <w:tcPr>
            <w:tcW w:w="2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C611C4" w14:textId="77777777" w:rsidR="00D16F87" w:rsidRDefault="00D16F87" w:rsidP="0012351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99BB"/>
            <w:textDirection w:val="btLr"/>
            <w:vAlign w:val="center"/>
            <w:hideMark/>
          </w:tcPr>
          <w:p w14:paraId="0FA49121" w14:textId="77777777" w:rsidR="00D16F87" w:rsidRDefault="00D16F87" w:rsidP="0012351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Délai (mois)</w:t>
            </w: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99BB"/>
            <w:textDirection w:val="btLr"/>
            <w:vAlign w:val="center"/>
            <w:hideMark/>
          </w:tcPr>
          <w:p w14:paraId="37605B75" w14:textId="77777777" w:rsidR="00D16F87" w:rsidRDefault="00D16F87" w:rsidP="0012351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Référent</w:t>
            </w:r>
          </w:p>
        </w:tc>
      </w:tr>
      <w:tr w:rsidR="00D16F87" w14:paraId="73FA547D" w14:textId="77777777" w:rsidTr="00D16F87">
        <w:trPr>
          <w:trHeight w:val="217"/>
        </w:trPr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21CA2F" w14:textId="77777777" w:rsidR="00D16F87" w:rsidRDefault="00D16F87" w:rsidP="0012351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566842" w14:textId="77777777" w:rsidR="00D16F87" w:rsidRDefault="00D16F87" w:rsidP="0012351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EA7721" w14:textId="77777777" w:rsidR="00D16F87" w:rsidRDefault="00D16F87" w:rsidP="0012351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90DF3" w14:textId="77777777" w:rsidR="00D16F87" w:rsidRDefault="00D16F87" w:rsidP="0012351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8D867" w14:textId="77777777" w:rsidR="00D16F87" w:rsidRDefault="00D16F87" w:rsidP="0012351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2B8F1" w14:textId="77777777" w:rsidR="00D16F87" w:rsidRDefault="00D16F87" w:rsidP="0012351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1DC102" w14:textId="77777777" w:rsidR="00D16F87" w:rsidRDefault="00D16F87" w:rsidP="0012351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219D5" w14:textId="77777777" w:rsidR="00D16F87" w:rsidRDefault="00D16F87" w:rsidP="0012351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5CB61" w14:textId="77777777" w:rsidR="00D16F87" w:rsidRDefault="00D16F87" w:rsidP="0012351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8419F" w14:textId="77777777" w:rsidR="00D16F87" w:rsidRDefault="00D16F87" w:rsidP="0012351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16F87" w14:paraId="1691F084" w14:textId="77777777" w:rsidTr="00D16F87">
        <w:trPr>
          <w:trHeight w:val="2204"/>
        </w:trPr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8368B" w14:textId="77777777" w:rsidR="00D16F87" w:rsidRDefault="00D16F87" w:rsidP="001235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16B82" w14:textId="77777777" w:rsidR="00D16F87" w:rsidRDefault="00D16F87" w:rsidP="001235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61B1E" w14:textId="77777777" w:rsidR="00D16F87" w:rsidRDefault="00D16F87" w:rsidP="001235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B0CE9" w14:textId="77777777" w:rsidR="00D16F87" w:rsidRDefault="00D16F87" w:rsidP="001235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B3DA2" w14:textId="77777777" w:rsidR="00D16F87" w:rsidRDefault="00D16F87" w:rsidP="001235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83469" w14:textId="77777777" w:rsidR="00D16F87" w:rsidRDefault="00D16F87" w:rsidP="001235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F81B3" w14:textId="77777777" w:rsidR="00D16F87" w:rsidRDefault="00D16F87" w:rsidP="001235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F9CE6" w14:textId="77777777" w:rsidR="00D16F87" w:rsidRDefault="00D16F87" w:rsidP="001235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2FA78" w14:textId="77777777" w:rsidR="00D16F87" w:rsidRDefault="00D16F87" w:rsidP="001235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BBFC268" w14:textId="77777777" w:rsidR="00D16F87" w:rsidRDefault="00D16F87" w:rsidP="00123513">
            <w:pPr>
              <w:rPr>
                <w:sz w:val="20"/>
                <w:szCs w:val="20"/>
              </w:rPr>
            </w:pPr>
          </w:p>
        </w:tc>
      </w:tr>
      <w:tr w:rsidR="00D16F87" w14:paraId="3E4C0B9D" w14:textId="77777777" w:rsidTr="00D16F87">
        <w:trPr>
          <w:trHeight w:val="2255"/>
        </w:trPr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4BE88" w14:textId="77777777" w:rsidR="00D16F87" w:rsidRDefault="00D16F87" w:rsidP="001235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E6BA7" w14:textId="77777777" w:rsidR="00D16F87" w:rsidRDefault="00D16F87" w:rsidP="001235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4D66F" w14:textId="77777777" w:rsidR="00D16F87" w:rsidRDefault="00D16F87" w:rsidP="001235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34854" w14:textId="77777777" w:rsidR="00D16F87" w:rsidRDefault="00D16F87" w:rsidP="001235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A767E" w14:textId="77777777" w:rsidR="00D16F87" w:rsidRDefault="00D16F87" w:rsidP="001235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06730" w14:textId="77777777" w:rsidR="00D16F87" w:rsidRDefault="00D16F87" w:rsidP="001235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364BF" w14:textId="77777777" w:rsidR="00D16F87" w:rsidRDefault="00D16F87" w:rsidP="001235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CB1BA" w14:textId="77777777" w:rsidR="00D16F87" w:rsidRDefault="00D16F87" w:rsidP="001235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B0B35" w14:textId="77777777" w:rsidR="00D16F87" w:rsidRDefault="00D16F87" w:rsidP="001235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029CA8A" w14:textId="77777777" w:rsidR="00D16F87" w:rsidRDefault="00D16F87" w:rsidP="00123513">
            <w:pPr>
              <w:rPr>
                <w:sz w:val="20"/>
                <w:szCs w:val="20"/>
              </w:rPr>
            </w:pPr>
          </w:p>
        </w:tc>
      </w:tr>
      <w:tr w:rsidR="00D16F87" w14:paraId="29EF6ECB" w14:textId="77777777" w:rsidTr="00D16F87">
        <w:trPr>
          <w:trHeight w:val="1872"/>
        </w:trPr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66D11" w14:textId="77777777" w:rsidR="00D16F87" w:rsidRDefault="00D16F87" w:rsidP="001235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2CF4A" w14:textId="77777777" w:rsidR="00D16F87" w:rsidRDefault="00D16F87" w:rsidP="001235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70082" w14:textId="77777777" w:rsidR="00D16F87" w:rsidRDefault="00D16F87" w:rsidP="001235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B3EAA" w14:textId="77777777" w:rsidR="00D16F87" w:rsidRDefault="00D16F87" w:rsidP="001235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FC585" w14:textId="77777777" w:rsidR="00D16F87" w:rsidRDefault="00D16F87" w:rsidP="001235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936EA" w14:textId="77777777" w:rsidR="00D16F87" w:rsidRDefault="00D16F87" w:rsidP="001235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C804E" w14:textId="77777777" w:rsidR="00D16F87" w:rsidRDefault="00D16F87" w:rsidP="001235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30D3F" w14:textId="77777777" w:rsidR="00D16F87" w:rsidRDefault="00D16F87" w:rsidP="001235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00CB9" w14:textId="77777777" w:rsidR="00D16F87" w:rsidRDefault="00D16F87" w:rsidP="001235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4C4B8BA" w14:textId="77777777" w:rsidR="00D16F87" w:rsidRDefault="00D16F87" w:rsidP="00123513">
            <w:pPr>
              <w:rPr>
                <w:sz w:val="20"/>
                <w:szCs w:val="20"/>
              </w:rPr>
            </w:pPr>
          </w:p>
        </w:tc>
      </w:tr>
      <w:tr w:rsidR="00D16F87" w14:paraId="7C06A5BF" w14:textId="77777777" w:rsidTr="00D16F87">
        <w:trPr>
          <w:trHeight w:val="2105"/>
        </w:trPr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A3690" w14:textId="77777777" w:rsidR="00D16F87" w:rsidRDefault="00D16F87" w:rsidP="001235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C23D5" w14:textId="77777777" w:rsidR="00D16F87" w:rsidRDefault="00D16F87" w:rsidP="001235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75CFA" w14:textId="77777777" w:rsidR="00D16F87" w:rsidRDefault="00D16F87" w:rsidP="001235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697F3" w14:textId="77777777" w:rsidR="00D16F87" w:rsidRDefault="00D16F87" w:rsidP="001235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FF06F" w14:textId="77777777" w:rsidR="00D16F87" w:rsidRDefault="00D16F87" w:rsidP="001235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7C425" w14:textId="77777777" w:rsidR="00D16F87" w:rsidRDefault="00D16F87" w:rsidP="001235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C6F9F" w14:textId="77777777" w:rsidR="00D16F87" w:rsidRDefault="00D16F87" w:rsidP="001235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2F8BC" w14:textId="77777777" w:rsidR="00D16F87" w:rsidRDefault="00D16F87" w:rsidP="001235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D2A33" w14:textId="77777777" w:rsidR="00D16F87" w:rsidRDefault="00D16F87" w:rsidP="001235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458C191" w14:textId="77777777" w:rsidR="00D16F87" w:rsidRDefault="00D16F87" w:rsidP="00123513">
            <w:pPr>
              <w:rPr>
                <w:sz w:val="20"/>
                <w:szCs w:val="20"/>
              </w:rPr>
            </w:pPr>
          </w:p>
        </w:tc>
      </w:tr>
      <w:tr w:rsidR="00D16F87" w14:paraId="315D7540" w14:textId="77777777" w:rsidTr="00D16F87">
        <w:trPr>
          <w:trHeight w:val="1814"/>
        </w:trPr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19AEE" w14:textId="77777777" w:rsidR="00D16F87" w:rsidRDefault="00D16F87" w:rsidP="001235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170C2" w14:textId="77777777" w:rsidR="00D16F87" w:rsidRDefault="00D16F87" w:rsidP="001235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F8336" w14:textId="77777777" w:rsidR="00D16F87" w:rsidRDefault="00D16F87" w:rsidP="001235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9AC6C" w14:textId="77777777" w:rsidR="00D16F87" w:rsidRDefault="00D16F87" w:rsidP="001235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8842C" w14:textId="77777777" w:rsidR="00D16F87" w:rsidRDefault="00D16F87" w:rsidP="001235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37D21" w14:textId="77777777" w:rsidR="00D16F87" w:rsidRDefault="00D16F87" w:rsidP="001235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4191B" w14:textId="77777777" w:rsidR="00D16F87" w:rsidRDefault="00D16F87" w:rsidP="001235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3EA8A" w14:textId="77777777" w:rsidR="00D16F87" w:rsidRDefault="00D16F87" w:rsidP="001235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97FC8" w14:textId="77777777" w:rsidR="00D16F87" w:rsidRDefault="00D16F87" w:rsidP="001235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E87F8B8" w14:textId="77777777" w:rsidR="00D16F87" w:rsidRDefault="00D16F87" w:rsidP="00123513">
            <w:pPr>
              <w:rPr>
                <w:sz w:val="20"/>
                <w:szCs w:val="20"/>
              </w:rPr>
            </w:pPr>
          </w:p>
        </w:tc>
      </w:tr>
    </w:tbl>
    <w:p w14:paraId="12C6B161" w14:textId="5006CA75" w:rsidR="00783C9D" w:rsidRDefault="00783C9D">
      <w:pPr>
        <w:spacing w:after="160" w:line="278" w:lineRule="auto"/>
        <w:rPr>
          <w:rFonts w:ascii="Avenir Book" w:hAnsi="Avenir Book"/>
          <w:b/>
          <w:bCs/>
          <w:color w:val="963A6C"/>
        </w:rPr>
      </w:pPr>
    </w:p>
    <w:p w14:paraId="526BDE42" w14:textId="77777777" w:rsidR="00783C9D" w:rsidRDefault="00783C9D" w:rsidP="00783C9D">
      <w:pPr>
        <w:jc w:val="both"/>
        <w:rPr>
          <w:rFonts w:ascii="Calibri" w:hAnsi="Calibri" w:cs="Calibri"/>
          <w:b/>
          <w:iCs/>
          <w:color w:val="963A6C"/>
        </w:rPr>
      </w:pPr>
    </w:p>
    <w:p w14:paraId="2B5F98E2" w14:textId="77777777" w:rsidR="00D16F87" w:rsidRDefault="00D16F87" w:rsidP="00296B0F">
      <w:pPr>
        <w:spacing w:after="160" w:line="278" w:lineRule="auto"/>
        <w:rPr>
          <w:rFonts w:ascii="Avenir Book" w:hAnsi="Avenir Book"/>
          <w:b/>
          <w:bCs/>
          <w:color w:val="963A6C"/>
        </w:rPr>
      </w:pPr>
    </w:p>
    <w:p w14:paraId="47FC8E69" w14:textId="55412200" w:rsidR="0071635F" w:rsidRDefault="0071635F" w:rsidP="0071635F">
      <w:pPr>
        <w:spacing w:after="160" w:line="278" w:lineRule="auto"/>
        <w:rPr>
          <w:rFonts w:ascii="Calibri" w:hAnsi="Calibri" w:cs="Calibri"/>
          <w:b/>
          <w:iCs/>
          <w:color w:val="963A6C"/>
        </w:rPr>
      </w:pPr>
    </w:p>
    <w:p w14:paraId="3BAC902F" w14:textId="77777777" w:rsidR="00DD5536" w:rsidRDefault="00DD5536" w:rsidP="00296B0F">
      <w:pPr>
        <w:spacing w:after="160" w:line="278" w:lineRule="auto"/>
        <w:rPr>
          <w:rFonts w:ascii="Avenir Book" w:hAnsi="Avenir Book"/>
          <w:b/>
          <w:bCs/>
          <w:color w:val="963A6C"/>
        </w:rPr>
        <w:sectPr w:rsidR="00DD5536" w:rsidSect="00DB2F67">
          <w:headerReference w:type="default" r:id="rId10"/>
          <w:type w:val="nextColumn"/>
          <w:pgSz w:w="11906" w:h="16838" w:code="9"/>
          <w:pgMar w:top="1418" w:right="1418" w:bottom="1418" w:left="1418" w:header="709" w:footer="709" w:gutter="0"/>
          <w:cols w:space="708"/>
          <w:vAlign w:val="both"/>
          <w:titlePg/>
          <w:docGrid w:linePitch="360"/>
        </w:sectPr>
      </w:pPr>
    </w:p>
    <w:p w14:paraId="701DD538" w14:textId="5A5452D4" w:rsidR="002B522B" w:rsidRDefault="00877748" w:rsidP="00296B0F">
      <w:pPr>
        <w:spacing w:after="160" w:line="278" w:lineRule="auto"/>
        <w:rPr>
          <w:rFonts w:ascii="Avenir Book" w:hAnsi="Avenir Book"/>
          <w:b/>
          <w:bCs/>
          <w:color w:val="963A6C"/>
        </w:rPr>
      </w:pPr>
      <w:r w:rsidRPr="00877748">
        <w:rPr>
          <w:noProof/>
        </w:rPr>
        <w:lastRenderedPageBreak/>
        <w:drawing>
          <wp:inline distT="0" distB="0" distL="0" distR="0" wp14:anchorId="4C23280F" wp14:editId="18C432CD">
            <wp:extent cx="8891270" cy="2030095"/>
            <wp:effectExtent l="0" t="0" r="5080" b="8255"/>
            <wp:docPr id="194582906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2030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F6C3F8" w14:textId="77777777" w:rsidR="004B18C8" w:rsidRDefault="004B18C8" w:rsidP="00296B0F">
      <w:pPr>
        <w:spacing w:after="160" w:line="278" w:lineRule="auto"/>
        <w:rPr>
          <w:rFonts w:ascii="Avenir Book" w:hAnsi="Avenir Book"/>
          <w:b/>
          <w:bCs/>
          <w:color w:val="963A6C"/>
        </w:rPr>
      </w:pPr>
    </w:p>
    <w:sectPr w:rsidR="004B18C8" w:rsidSect="00DD5536">
      <w:pgSz w:w="16838" w:h="11906" w:orient="landscape" w:code="9"/>
      <w:pgMar w:top="1418" w:right="1418" w:bottom="1418" w:left="1418" w:header="709" w:footer="709" w:gutter="0"/>
      <w:cols w:space="708"/>
      <w:vAlign w:val="both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5496D" w14:textId="77777777" w:rsidR="00E274DF" w:rsidRDefault="00E274DF" w:rsidP="000C338A">
      <w:r>
        <w:separator/>
      </w:r>
    </w:p>
  </w:endnote>
  <w:endnote w:type="continuationSeparator" w:id="0">
    <w:p w14:paraId="4A9024B2" w14:textId="77777777" w:rsidR="00E274DF" w:rsidRDefault="00E274DF" w:rsidP="000C3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enir Black">
    <w:altName w:val="Calibri"/>
    <w:charset w:val="4D"/>
    <w:family w:val="swiss"/>
    <w:pitch w:val="variable"/>
    <w:sig w:usb0="800000AF" w:usb1="5000204A" w:usb2="00000000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C19E3" w14:textId="77777777" w:rsidR="00E274DF" w:rsidRDefault="00E274DF" w:rsidP="000C338A">
      <w:r>
        <w:separator/>
      </w:r>
    </w:p>
  </w:footnote>
  <w:footnote w:type="continuationSeparator" w:id="0">
    <w:p w14:paraId="779BBCAA" w14:textId="77777777" w:rsidR="00E274DF" w:rsidRDefault="00E274DF" w:rsidP="000C33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AC525" w14:textId="62406DAD" w:rsidR="001A1EE1" w:rsidRDefault="001A1EE1">
    <w:pPr>
      <w:pStyle w:val="En-tte"/>
    </w:pPr>
    <w:r>
      <w:rPr>
        <w:noProof/>
      </w:rPr>
      <mc:AlternateContent>
        <mc:Choice Requires="wps">
          <w:drawing>
            <wp:anchor distT="152400" distB="152400" distL="152400" distR="152400" simplePos="0" relativeHeight="251660288" behindDoc="0" locked="0" layoutInCell="1" allowOverlap="1" wp14:anchorId="69BDBEDC" wp14:editId="00B56CFF">
              <wp:simplePos x="0" y="0"/>
              <wp:positionH relativeFrom="page">
                <wp:posOffset>-660889</wp:posOffset>
              </wp:positionH>
              <wp:positionV relativeFrom="paragraph">
                <wp:posOffset>-604520</wp:posOffset>
              </wp:positionV>
              <wp:extent cx="1136015" cy="10958733"/>
              <wp:effectExtent l="0" t="0" r="0" b="1905"/>
              <wp:wrapNone/>
              <wp:docPr id="1909168233" name="officeArt object" descr="Rectang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36015" cy="10958733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rgbClr val="AF4B7C">
                              <a:alpha val="75070"/>
                            </a:srgbClr>
                          </a:gs>
                          <a:gs pos="50050">
                            <a:srgbClr val="C8528B">
                              <a:alpha val="75070"/>
                            </a:srgbClr>
                          </a:gs>
                          <a:gs pos="100000">
                            <a:srgbClr val="D15858">
                              <a:alpha val="75070"/>
                            </a:srgbClr>
                          </a:gs>
                        </a:gsLst>
                        <a:lin ang="13800000" scaled="0"/>
                      </a:gra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23AF2AA" id="officeArt object" o:spid="_x0000_s1026" alt="Rectangle" style="position:absolute;margin-left:-52.05pt;margin-top:-47.6pt;width:89.45pt;height:862.9pt;z-index:251660288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" fillcolor="#af4b7c" stroked="f" strokeweight="1pt">
              <v:fill opacity="49197f" color2="#d15858" o:opacity2="49197f" rotate="t" angle="220" colors="0 #af4b7c;32801f #c8528b;1 #d15858" focus="100%" type="gradient">
                <o:fill v:ext="view" type="gradientUnscaled"/>
              </v:fill>
              <v:stroke miterlimit="4"/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53DE076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</w:abstractNum>
  <w:abstractNum w:abstractNumId="1" w15:restartNumberingAfterBreak="0">
    <w:nsid w:val="039C2CFB"/>
    <w:multiLevelType w:val="hybridMultilevel"/>
    <w:tmpl w:val="40AA2E90"/>
    <w:lvl w:ilvl="0" w:tplc="CD0E0842">
      <w:numFmt w:val="bullet"/>
      <w:lvlText w:val="-"/>
      <w:lvlJc w:val="left"/>
      <w:pPr>
        <w:ind w:left="720" w:hanging="360"/>
      </w:pPr>
      <w:rPr>
        <w:rFonts w:ascii="Avenir Book" w:eastAsia="Times New Roman" w:hAnsi="Avenir Book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60E19"/>
    <w:multiLevelType w:val="hybridMultilevel"/>
    <w:tmpl w:val="C52CB4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15B07"/>
    <w:multiLevelType w:val="hybridMultilevel"/>
    <w:tmpl w:val="C52CB45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85F81"/>
    <w:multiLevelType w:val="hybridMultilevel"/>
    <w:tmpl w:val="3F5659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6D31E6"/>
    <w:multiLevelType w:val="hybridMultilevel"/>
    <w:tmpl w:val="F87077D2"/>
    <w:lvl w:ilvl="0" w:tplc="53240EB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000000" w:themeColor="text1"/>
        <w:sz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205C2"/>
    <w:multiLevelType w:val="hybridMultilevel"/>
    <w:tmpl w:val="3F2612D6"/>
    <w:lvl w:ilvl="0" w:tplc="53DE07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624EAC"/>
    <w:multiLevelType w:val="hybridMultilevel"/>
    <w:tmpl w:val="07A46C82"/>
    <w:lvl w:ilvl="0" w:tplc="CD8E69D8">
      <w:numFmt w:val="bullet"/>
      <w:lvlText w:val="-"/>
      <w:lvlJc w:val="left"/>
      <w:pPr>
        <w:ind w:left="720" w:hanging="360"/>
      </w:pPr>
      <w:rPr>
        <w:rFonts w:ascii="Aptos" w:eastAsia="Times New Roman" w:hAnsi="Aptos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AC6C75"/>
    <w:multiLevelType w:val="hybridMultilevel"/>
    <w:tmpl w:val="0696E8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9579B9"/>
    <w:multiLevelType w:val="hybridMultilevel"/>
    <w:tmpl w:val="1842FC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734A9E"/>
    <w:multiLevelType w:val="hybridMultilevel"/>
    <w:tmpl w:val="97B6A4A4"/>
    <w:lvl w:ilvl="0" w:tplc="040C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96697A"/>
    <w:multiLevelType w:val="hybridMultilevel"/>
    <w:tmpl w:val="CD5CCB10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016143A"/>
    <w:multiLevelType w:val="hybridMultilevel"/>
    <w:tmpl w:val="56AEDFD6"/>
    <w:lvl w:ilvl="0" w:tplc="AC6ADB7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4012B6"/>
    <w:multiLevelType w:val="hybridMultilevel"/>
    <w:tmpl w:val="EE782A6A"/>
    <w:lvl w:ilvl="0" w:tplc="4E78A172">
      <w:start w:val="1"/>
      <w:numFmt w:val="bullet"/>
      <w:lvlText w:val="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70B127A"/>
    <w:multiLevelType w:val="hybridMultilevel"/>
    <w:tmpl w:val="09EA9D7A"/>
    <w:lvl w:ilvl="0" w:tplc="738055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780971"/>
    <w:multiLevelType w:val="hybridMultilevel"/>
    <w:tmpl w:val="C5FA8916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CB2C61"/>
    <w:multiLevelType w:val="hybridMultilevel"/>
    <w:tmpl w:val="3364FEFE"/>
    <w:lvl w:ilvl="0" w:tplc="FFFFFFFF">
      <w:numFmt w:val="bullet"/>
      <w:lvlText w:val="-"/>
      <w:lvlJc w:val="left"/>
      <w:pPr>
        <w:ind w:left="720" w:hanging="360"/>
      </w:pPr>
      <w:rPr>
        <w:rFonts w:ascii="Avenir Book" w:eastAsia="Times New Roman" w:hAnsi="Avenir Book" w:cs="Calibri" w:hint="default"/>
      </w:rPr>
    </w:lvl>
    <w:lvl w:ilvl="1" w:tplc="315E33B2">
      <w:numFmt w:val="bullet"/>
      <w:lvlText w:val="-"/>
      <w:lvlJc w:val="left"/>
      <w:pPr>
        <w:ind w:left="1440" w:hanging="360"/>
      </w:pPr>
      <w:rPr>
        <w:rFonts w:ascii="Avenir Book" w:eastAsia="Times New Roman" w:hAnsi="Avenir Book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0C2924"/>
    <w:multiLevelType w:val="hybridMultilevel"/>
    <w:tmpl w:val="C52CB45C"/>
    <w:lvl w:ilvl="0" w:tplc="FFFFFFFF">
      <w:start w:val="1"/>
      <w:numFmt w:val="decimal"/>
      <w:lvlText w:val="%1."/>
      <w:lvlJc w:val="left"/>
      <w:pPr>
        <w:ind w:left="1211" w:hanging="360"/>
      </w:p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3F666773"/>
    <w:multiLevelType w:val="hybridMultilevel"/>
    <w:tmpl w:val="0EE01D32"/>
    <w:lvl w:ilvl="0" w:tplc="7CC86236">
      <w:numFmt w:val="bullet"/>
      <w:lvlText w:val="-"/>
      <w:lvlJc w:val="left"/>
      <w:pPr>
        <w:ind w:left="720" w:hanging="360"/>
      </w:pPr>
      <w:rPr>
        <w:rFonts w:ascii="Avenir Book" w:eastAsia="Times New Roman" w:hAnsi="Avenir Book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A954E0"/>
    <w:multiLevelType w:val="hybridMultilevel"/>
    <w:tmpl w:val="7F882100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E78A172">
      <w:start w:val="1"/>
      <w:numFmt w:val="bullet"/>
      <w:lvlText w:val=""/>
      <w:lvlJc w:val="left"/>
      <w:pPr>
        <w:ind w:left="872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20" w15:restartNumberingAfterBreak="0">
    <w:nsid w:val="41AC2303"/>
    <w:multiLevelType w:val="hybridMultilevel"/>
    <w:tmpl w:val="E03E6472"/>
    <w:lvl w:ilvl="0" w:tplc="888E5A98">
      <w:numFmt w:val="bullet"/>
      <w:lvlText w:val="-"/>
      <w:lvlJc w:val="left"/>
      <w:pPr>
        <w:ind w:left="720" w:hanging="360"/>
      </w:pPr>
      <w:rPr>
        <w:rFonts w:ascii="Avenir Book" w:eastAsia="Times New Roman" w:hAnsi="Avenir Book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826C74"/>
    <w:multiLevelType w:val="hybridMultilevel"/>
    <w:tmpl w:val="B50880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896EFB"/>
    <w:multiLevelType w:val="hybridMultilevel"/>
    <w:tmpl w:val="CD689174"/>
    <w:lvl w:ilvl="0" w:tplc="4E78A172">
      <w:start w:val="1"/>
      <w:numFmt w:val="bullet"/>
      <w:lvlText w:val="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654477B"/>
    <w:multiLevelType w:val="hybridMultilevel"/>
    <w:tmpl w:val="0FE64436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8BC2279"/>
    <w:multiLevelType w:val="hybridMultilevel"/>
    <w:tmpl w:val="A56825E0"/>
    <w:lvl w:ilvl="0" w:tplc="621AE3F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732D0E"/>
    <w:multiLevelType w:val="hybridMultilevel"/>
    <w:tmpl w:val="28CEAEBE"/>
    <w:lvl w:ilvl="0" w:tplc="53240EB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000000" w:themeColor="text1"/>
        <w:sz w:val="2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982D15"/>
    <w:multiLevelType w:val="hybridMultilevel"/>
    <w:tmpl w:val="62C20F8A"/>
    <w:lvl w:ilvl="0" w:tplc="53240EB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000000" w:themeColor="text1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EE7ABE"/>
    <w:multiLevelType w:val="hybridMultilevel"/>
    <w:tmpl w:val="23503BEA"/>
    <w:lvl w:ilvl="0" w:tplc="4E78A172">
      <w:start w:val="1"/>
      <w:numFmt w:val="bullet"/>
      <w:lvlText w:val="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1AD1658"/>
    <w:multiLevelType w:val="hybridMultilevel"/>
    <w:tmpl w:val="8F567B74"/>
    <w:lvl w:ilvl="0" w:tplc="90D0196A">
      <w:start w:val="4"/>
      <w:numFmt w:val="decimal"/>
      <w:lvlText w:val="%1."/>
      <w:lvlJc w:val="left"/>
      <w:pPr>
        <w:ind w:left="720" w:hanging="360"/>
      </w:pPr>
      <w:rPr>
        <w:rFonts w:hint="default"/>
        <w:color w:val="A4326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946324"/>
    <w:multiLevelType w:val="hybridMultilevel"/>
    <w:tmpl w:val="889658E6"/>
    <w:lvl w:ilvl="0" w:tplc="040C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2A7297"/>
    <w:multiLevelType w:val="singleLevel"/>
    <w:tmpl w:val="75F6DB4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</w:abstractNum>
  <w:abstractNum w:abstractNumId="31" w15:restartNumberingAfterBreak="0">
    <w:nsid w:val="59B65B47"/>
    <w:multiLevelType w:val="hybridMultilevel"/>
    <w:tmpl w:val="BE9AD5E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4B651E"/>
    <w:multiLevelType w:val="hybridMultilevel"/>
    <w:tmpl w:val="43DA5E3E"/>
    <w:lvl w:ilvl="0" w:tplc="2B9C6EA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2243E9"/>
    <w:multiLevelType w:val="hybridMultilevel"/>
    <w:tmpl w:val="807A643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006BAF"/>
    <w:multiLevelType w:val="hybridMultilevel"/>
    <w:tmpl w:val="203042DE"/>
    <w:lvl w:ilvl="0" w:tplc="3280D766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8426C13"/>
    <w:multiLevelType w:val="hybridMultilevel"/>
    <w:tmpl w:val="99EA3EBA"/>
    <w:lvl w:ilvl="0" w:tplc="315E33B2">
      <w:numFmt w:val="bullet"/>
      <w:lvlText w:val="-"/>
      <w:lvlJc w:val="left"/>
      <w:pPr>
        <w:ind w:left="720" w:hanging="360"/>
      </w:pPr>
      <w:rPr>
        <w:rFonts w:ascii="Avenir Book" w:eastAsia="Times New Roman" w:hAnsi="Avenir Book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D87895"/>
    <w:multiLevelType w:val="hybridMultilevel"/>
    <w:tmpl w:val="5EAA09C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6A439B"/>
    <w:multiLevelType w:val="hybridMultilevel"/>
    <w:tmpl w:val="E11EB6B8"/>
    <w:lvl w:ilvl="0" w:tplc="2C1EEE9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B11FAC"/>
    <w:multiLevelType w:val="hybridMultilevel"/>
    <w:tmpl w:val="666A6A0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011820"/>
    <w:multiLevelType w:val="hybridMultilevel"/>
    <w:tmpl w:val="C0A02BE4"/>
    <w:lvl w:ilvl="0" w:tplc="040C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8324F2"/>
    <w:multiLevelType w:val="hybridMultilevel"/>
    <w:tmpl w:val="9E245D74"/>
    <w:lvl w:ilvl="0" w:tplc="8066354A">
      <w:start w:val="2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6" w:hanging="360"/>
      </w:pPr>
    </w:lvl>
    <w:lvl w:ilvl="2" w:tplc="040C001B" w:tentative="1">
      <w:start w:val="1"/>
      <w:numFmt w:val="lowerRoman"/>
      <w:lvlText w:val="%3."/>
      <w:lvlJc w:val="right"/>
      <w:pPr>
        <w:ind w:left="1866" w:hanging="180"/>
      </w:pPr>
    </w:lvl>
    <w:lvl w:ilvl="3" w:tplc="040C000F" w:tentative="1">
      <w:start w:val="1"/>
      <w:numFmt w:val="decimal"/>
      <w:lvlText w:val="%4."/>
      <w:lvlJc w:val="left"/>
      <w:pPr>
        <w:ind w:left="2586" w:hanging="360"/>
      </w:pPr>
    </w:lvl>
    <w:lvl w:ilvl="4" w:tplc="040C0019" w:tentative="1">
      <w:start w:val="1"/>
      <w:numFmt w:val="lowerLetter"/>
      <w:lvlText w:val="%5."/>
      <w:lvlJc w:val="left"/>
      <w:pPr>
        <w:ind w:left="3306" w:hanging="360"/>
      </w:pPr>
    </w:lvl>
    <w:lvl w:ilvl="5" w:tplc="040C001B" w:tentative="1">
      <w:start w:val="1"/>
      <w:numFmt w:val="lowerRoman"/>
      <w:lvlText w:val="%6."/>
      <w:lvlJc w:val="right"/>
      <w:pPr>
        <w:ind w:left="4026" w:hanging="180"/>
      </w:pPr>
    </w:lvl>
    <w:lvl w:ilvl="6" w:tplc="040C000F" w:tentative="1">
      <w:start w:val="1"/>
      <w:numFmt w:val="decimal"/>
      <w:lvlText w:val="%7."/>
      <w:lvlJc w:val="left"/>
      <w:pPr>
        <w:ind w:left="4746" w:hanging="360"/>
      </w:pPr>
    </w:lvl>
    <w:lvl w:ilvl="7" w:tplc="040C0019" w:tentative="1">
      <w:start w:val="1"/>
      <w:numFmt w:val="lowerLetter"/>
      <w:lvlText w:val="%8."/>
      <w:lvlJc w:val="left"/>
      <w:pPr>
        <w:ind w:left="5466" w:hanging="360"/>
      </w:pPr>
    </w:lvl>
    <w:lvl w:ilvl="8" w:tplc="040C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41" w15:restartNumberingAfterBreak="0">
    <w:nsid w:val="740648E7"/>
    <w:multiLevelType w:val="hybridMultilevel"/>
    <w:tmpl w:val="239C6D6C"/>
    <w:lvl w:ilvl="0" w:tplc="88A0CF88">
      <w:start w:val="1"/>
      <w:numFmt w:val="bullet"/>
      <w:lvlText w:val="-"/>
      <w:lvlJc w:val="left"/>
      <w:pPr>
        <w:ind w:left="1080" w:hanging="360"/>
      </w:pPr>
      <w:rPr>
        <w:rFonts w:ascii="Avenir Book" w:eastAsia="Times New Roman" w:hAnsi="Avenir Book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8C31025"/>
    <w:multiLevelType w:val="hybridMultilevel"/>
    <w:tmpl w:val="051202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F45865"/>
    <w:multiLevelType w:val="hybridMultilevel"/>
    <w:tmpl w:val="C6DC9044"/>
    <w:lvl w:ilvl="0" w:tplc="61764D1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7D04432A"/>
    <w:multiLevelType w:val="hybridMultilevel"/>
    <w:tmpl w:val="68480732"/>
    <w:lvl w:ilvl="0" w:tplc="75F6DB4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7C2FE7"/>
    <w:multiLevelType w:val="hybridMultilevel"/>
    <w:tmpl w:val="D9007DD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9185345">
    <w:abstractNumId w:val="22"/>
  </w:num>
  <w:num w:numId="2" w16cid:durableId="527453935">
    <w:abstractNumId w:val="13"/>
  </w:num>
  <w:num w:numId="3" w16cid:durableId="111859748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12143313">
    <w:abstractNumId w:val="7"/>
  </w:num>
  <w:num w:numId="5" w16cid:durableId="1654479658">
    <w:abstractNumId w:val="27"/>
  </w:num>
  <w:num w:numId="6" w16cid:durableId="1237857973">
    <w:abstractNumId w:val="31"/>
  </w:num>
  <w:num w:numId="7" w16cid:durableId="158928216">
    <w:abstractNumId w:val="35"/>
  </w:num>
  <w:num w:numId="8" w16cid:durableId="664548028">
    <w:abstractNumId w:val="19"/>
  </w:num>
  <w:num w:numId="9" w16cid:durableId="2112847672">
    <w:abstractNumId w:val="23"/>
  </w:num>
  <w:num w:numId="10" w16cid:durableId="1080911594">
    <w:abstractNumId w:val="1"/>
  </w:num>
  <w:num w:numId="11" w16cid:durableId="1526210706">
    <w:abstractNumId w:val="18"/>
  </w:num>
  <w:num w:numId="12" w16cid:durableId="563368124">
    <w:abstractNumId w:val="15"/>
  </w:num>
  <w:num w:numId="13" w16cid:durableId="920676907">
    <w:abstractNumId w:val="0"/>
  </w:num>
  <w:num w:numId="14" w16cid:durableId="110630636">
    <w:abstractNumId w:val="5"/>
  </w:num>
  <w:num w:numId="15" w16cid:durableId="299842748">
    <w:abstractNumId w:val="3"/>
  </w:num>
  <w:num w:numId="16" w16cid:durableId="1158037726">
    <w:abstractNumId w:val="20"/>
  </w:num>
  <w:num w:numId="17" w16cid:durableId="1872643488">
    <w:abstractNumId w:val="30"/>
  </w:num>
  <w:num w:numId="18" w16cid:durableId="44600501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66806054">
    <w:abstractNumId w:val="40"/>
  </w:num>
  <w:num w:numId="20" w16cid:durableId="1422095085">
    <w:abstractNumId w:val="29"/>
  </w:num>
  <w:num w:numId="21" w16cid:durableId="250282901">
    <w:abstractNumId w:val="37"/>
  </w:num>
  <w:num w:numId="22" w16cid:durableId="669411326">
    <w:abstractNumId w:val="33"/>
  </w:num>
  <w:num w:numId="23" w16cid:durableId="350374228">
    <w:abstractNumId w:val="14"/>
  </w:num>
  <w:num w:numId="24" w16cid:durableId="124086170">
    <w:abstractNumId w:val="41"/>
  </w:num>
  <w:num w:numId="25" w16cid:durableId="99035478">
    <w:abstractNumId w:val="44"/>
  </w:num>
  <w:num w:numId="26" w16cid:durableId="1854958227">
    <w:abstractNumId w:val="26"/>
  </w:num>
  <w:num w:numId="27" w16cid:durableId="339703223">
    <w:abstractNumId w:val="25"/>
  </w:num>
  <w:num w:numId="28" w16cid:durableId="2074506276">
    <w:abstractNumId w:val="28"/>
  </w:num>
  <w:num w:numId="29" w16cid:durableId="1671563480">
    <w:abstractNumId w:val="6"/>
  </w:num>
  <w:num w:numId="30" w16cid:durableId="319239274">
    <w:abstractNumId w:val="17"/>
  </w:num>
  <w:num w:numId="31" w16cid:durableId="289476143">
    <w:abstractNumId w:val="10"/>
  </w:num>
  <w:num w:numId="32" w16cid:durableId="872420743">
    <w:abstractNumId w:val="34"/>
  </w:num>
  <w:num w:numId="33" w16cid:durableId="762385796">
    <w:abstractNumId w:val="32"/>
  </w:num>
  <w:num w:numId="34" w16cid:durableId="91048813">
    <w:abstractNumId w:val="2"/>
  </w:num>
  <w:num w:numId="35" w16cid:durableId="906573548">
    <w:abstractNumId w:val="24"/>
  </w:num>
  <w:num w:numId="36" w16cid:durableId="111171662">
    <w:abstractNumId w:val="39"/>
  </w:num>
  <w:num w:numId="37" w16cid:durableId="796606195">
    <w:abstractNumId w:val="43"/>
  </w:num>
  <w:num w:numId="38" w16cid:durableId="1116291857">
    <w:abstractNumId w:val="16"/>
  </w:num>
  <w:num w:numId="39" w16cid:durableId="1144665619">
    <w:abstractNumId w:val="21"/>
  </w:num>
  <w:num w:numId="40" w16cid:durableId="566258407">
    <w:abstractNumId w:val="36"/>
  </w:num>
  <w:num w:numId="41" w16cid:durableId="751046145">
    <w:abstractNumId w:val="38"/>
  </w:num>
  <w:num w:numId="42" w16cid:durableId="1692608190">
    <w:abstractNumId w:val="45"/>
  </w:num>
  <w:num w:numId="43" w16cid:durableId="1543708741">
    <w:abstractNumId w:val="11"/>
  </w:num>
  <w:num w:numId="44" w16cid:durableId="802963436">
    <w:abstractNumId w:val="8"/>
  </w:num>
  <w:num w:numId="45" w16cid:durableId="1123772133">
    <w:abstractNumId w:val="9"/>
  </w:num>
  <w:num w:numId="46" w16cid:durableId="1433403914">
    <w:abstractNumId w:val="42"/>
  </w:num>
  <w:num w:numId="47" w16cid:durableId="1994438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38A"/>
    <w:rsid w:val="00003230"/>
    <w:rsid w:val="00006F53"/>
    <w:rsid w:val="00016927"/>
    <w:rsid w:val="000222B4"/>
    <w:rsid w:val="000330B5"/>
    <w:rsid w:val="00034249"/>
    <w:rsid w:val="000353A1"/>
    <w:rsid w:val="00035A32"/>
    <w:rsid w:val="000370EC"/>
    <w:rsid w:val="00037B11"/>
    <w:rsid w:val="00044AD7"/>
    <w:rsid w:val="00062A1B"/>
    <w:rsid w:val="00064C43"/>
    <w:rsid w:val="000729C8"/>
    <w:rsid w:val="00074B73"/>
    <w:rsid w:val="00075E53"/>
    <w:rsid w:val="000818F7"/>
    <w:rsid w:val="000863DA"/>
    <w:rsid w:val="000A1121"/>
    <w:rsid w:val="000A24EA"/>
    <w:rsid w:val="000A7394"/>
    <w:rsid w:val="000B0FC3"/>
    <w:rsid w:val="000C2AFF"/>
    <w:rsid w:val="000C338A"/>
    <w:rsid w:val="000C3F17"/>
    <w:rsid w:val="000D1318"/>
    <w:rsid w:val="000D216F"/>
    <w:rsid w:val="000D7223"/>
    <w:rsid w:val="000E2B82"/>
    <w:rsid w:val="000E4392"/>
    <w:rsid w:val="001004DD"/>
    <w:rsid w:val="00101BD3"/>
    <w:rsid w:val="00102B63"/>
    <w:rsid w:val="00102CD5"/>
    <w:rsid w:val="00106FBF"/>
    <w:rsid w:val="0011757B"/>
    <w:rsid w:val="00117A78"/>
    <w:rsid w:val="00121FBA"/>
    <w:rsid w:val="00127361"/>
    <w:rsid w:val="00127E73"/>
    <w:rsid w:val="001331D9"/>
    <w:rsid w:val="00136BB6"/>
    <w:rsid w:val="001522FD"/>
    <w:rsid w:val="0015323F"/>
    <w:rsid w:val="001542F8"/>
    <w:rsid w:val="0015695E"/>
    <w:rsid w:val="00163F7E"/>
    <w:rsid w:val="001970F9"/>
    <w:rsid w:val="001A106C"/>
    <w:rsid w:val="001A1EE1"/>
    <w:rsid w:val="001A255E"/>
    <w:rsid w:val="001A7354"/>
    <w:rsid w:val="001B150D"/>
    <w:rsid w:val="001B173A"/>
    <w:rsid w:val="001B2EB7"/>
    <w:rsid w:val="001B7E6A"/>
    <w:rsid w:val="001C47F7"/>
    <w:rsid w:val="001E0D8F"/>
    <w:rsid w:val="001E3F6C"/>
    <w:rsid w:val="001E4A04"/>
    <w:rsid w:val="001E7E55"/>
    <w:rsid w:val="001F0A2B"/>
    <w:rsid w:val="00206344"/>
    <w:rsid w:val="0021482A"/>
    <w:rsid w:val="002253DA"/>
    <w:rsid w:val="00231649"/>
    <w:rsid w:val="00232CAF"/>
    <w:rsid w:val="00234BF5"/>
    <w:rsid w:val="00242181"/>
    <w:rsid w:val="00242D4F"/>
    <w:rsid w:val="0024477F"/>
    <w:rsid w:val="002521E3"/>
    <w:rsid w:val="00272A83"/>
    <w:rsid w:val="00274E3E"/>
    <w:rsid w:val="00275A2B"/>
    <w:rsid w:val="0029446D"/>
    <w:rsid w:val="00296B0F"/>
    <w:rsid w:val="002A2CDB"/>
    <w:rsid w:val="002A3B86"/>
    <w:rsid w:val="002B30C8"/>
    <w:rsid w:val="002B522B"/>
    <w:rsid w:val="002C52B6"/>
    <w:rsid w:val="002D1E27"/>
    <w:rsid w:val="002D70E4"/>
    <w:rsid w:val="002F7E2F"/>
    <w:rsid w:val="00300367"/>
    <w:rsid w:val="003165D5"/>
    <w:rsid w:val="00321CD8"/>
    <w:rsid w:val="00323D0C"/>
    <w:rsid w:val="00331085"/>
    <w:rsid w:val="00332034"/>
    <w:rsid w:val="0033702F"/>
    <w:rsid w:val="003415F1"/>
    <w:rsid w:val="003431BD"/>
    <w:rsid w:val="00346356"/>
    <w:rsid w:val="00362B4C"/>
    <w:rsid w:val="00370563"/>
    <w:rsid w:val="003802DD"/>
    <w:rsid w:val="00384CD4"/>
    <w:rsid w:val="003855A2"/>
    <w:rsid w:val="00390827"/>
    <w:rsid w:val="003A03E9"/>
    <w:rsid w:val="003A1343"/>
    <w:rsid w:val="003A2137"/>
    <w:rsid w:val="003A2E53"/>
    <w:rsid w:val="003C2BC0"/>
    <w:rsid w:val="003D2910"/>
    <w:rsid w:val="003D7DE4"/>
    <w:rsid w:val="003E2001"/>
    <w:rsid w:val="003F5A97"/>
    <w:rsid w:val="003F73BB"/>
    <w:rsid w:val="0040141F"/>
    <w:rsid w:val="00415169"/>
    <w:rsid w:val="004173B5"/>
    <w:rsid w:val="00426CF3"/>
    <w:rsid w:val="004437F7"/>
    <w:rsid w:val="0044705E"/>
    <w:rsid w:val="0045219B"/>
    <w:rsid w:val="00461042"/>
    <w:rsid w:val="00476A31"/>
    <w:rsid w:val="00476BC2"/>
    <w:rsid w:val="00487FC6"/>
    <w:rsid w:val="0049146E"/>
    <w:rsid w:val="00497888"/>
    <w:rsid w:val="004B18C8"/>
    <w:rsid w:val="004C5D0F"/>
    <w:rsid w:val="004C7107"/>
    <w:rsid w:val="004E18FC"/>
    <w:rsid w:val="004F00C5"/>
    <w:rsid w:val="004F6198"/>
    <w:rsid w:val="0050003E"/>
    <w:rsid w:val="0051127B"/>
    <w:rsid w:val="00522739"/>
    <w:rsid w:val="00535937"/>
    <w:rsid w:val="0054182B"/>
    <w:rsid w:val="00546330"/>
    <w:rsid w:val="0054677E"/>
    <w:rsid w:val="00552165"/>
    <w:rsid w:val="005560D7"/>
    <w:rsid w:val="00562436"/>
    <w:rsid w:val="0056269E"/>
    <w:rsid w:val="0056724F"/>
    <w:rsid w:val="005822EC"/>
    <w:rsid w:val="00587707"/>
    <w:rsid w:val="005A198C"/>
    <w:rsid w:val="005A35AD"/>
    <w:rsid w:val="005B00F0"/>
    <w:rsid w:val="005B6080"/>
    <w:rsid w:val="005B79B1"/>
    <w:rsid w:val="005C3043"/>
    <w:rsid w:val="005C4255"/>
    <w:rsid w:val="005D6A32"/>
    <w:rsid w:val="005E1DAE"/>
    <w:rsid w:val="005E41D7"/>
    <w:rsid w:val="005E7607"/>
    <w:rsid w:val="005F4AC0"/>
    <w:rsid w:val="0060367E"/>
    <w:rsid w:val="00606522"/>
    <w:rsid w:val="00614CB2"/>
    <w:rsid w:val="00622814"/>
    <w:rsid w:val="00624996"/>
    <w:rsid w:val="00644E19"/>
    <w:rsid w:val="00645166"/>
    <w:rsid w:val="00663BA7"/>
    <w:rsid w:val="00663E91"/>
    <w:rsid w:val="00685991"/>
    <w:rsid w:val="00686CF5"/>
    <w:rsid w:val="00692C81"/>
    <w:rsid w:val="006B6D31"/>
    <w:rsid w:val="006B7123"/>
    <w:rsid w:val="006C3F63"/>
    <w:rsid w:val="006C606D"/>
    <w:rsid w:val="006C648C"/>
    <w:rsid w:val="006C66C6"/>
    <w:rsid w:val="006D1135"/>
    <w:rsid w:val="006E116F"/>
    <w:rsid w:val="006F02D6"/>
    <w:rsid w:val="0071635F"/>
    <w:rsid w:val="007166B0"/>
    <w:rsid w:val="007240B7"/>
    <w:rsid w:val="00743730"/>
    <w:rsid w:val="00743CC6"/>
    <w:rsid w:val="00743E7F"/>
    <w:rsid w:val="00755254"/>
    <w:rsid w:val="007614C2"/>
    <w:rsid w:val="00767058"/>
    <w:rsid w:val="00773A04"/>
    <w:rsid w:val="00783C9D"/>
    <w:rsid w:val="007A537F"/>
    <w:rsid w:val="007B0613"/>
    <w:rsid w:val="007B3786"/>
    <w:rsid w:val="007C2EF5"/>
    <w:rsid w:val="007D4FEE"/>
    <w:rsid w:val="007E415C"/>
    <w:rsid w:val="0080332E"/>
    <w:rsid w:val="008048FD"/>
    <w:rsid w:val="00804D3D"/>
    <w:rsid w:val="008222A8"/>
    <w:rsid w:val="00827C3A"/>
    <w:rsid w:val="00834121"/>
    <w:rsid w:val="008413B0"/>
    <w:rsid w:val="00842CF9"/>
    <w:rsid w:val="00845E78"/>
    <w:rsid w:val="00855A5F"/>
    <w:rsid w:val="00860AC5"/>
    <w:rsid w:val="008701A6"/>
    <w:rsid w:val="00877748"/>
    <w:rsid w:val="00885189"/>
    <w:rsid w:val="0088581D"/>
    <w:rsid w:val="00890284"/>
    <w:rsid w:val="0089151B"/>
    <w:rsid w:val="00894A7A"/>
    <w:rsid w:val="00896620"/>
    <w:rsid w:val="00896DA2"/>
    <w:rsid w:val="008A0F80"/>
    <w:rsid w:val="008B1658"/>
    <w:rsid w:val="008B54EF"/>
    <w:rsid w:val="008B59A9"/>
    <w:rsid w:val="008C52DB"/>
    <w:rsid w:val="008C7C54"/>
    <w:rsid w:val="008D09DD"/>
    <w:rsid w:val="008D3AC5"/>
    <w:rsid w:val="008E6BED"/>
    <w:rsid w:val="008F5ADE"/>
    <w:rsid w:val="009045BF"/>
    <w:rsid w:val="00910EBC"/>
    <w:rsid w:val="00915A4F"/>
    <w:rsid w:val="00922D00"/>
    <w:rsid w:val="00927C6A"/>
    <w:rsid w:val="0094216A"/>
    <w:rsid w:val="00944A5C"/>
    <w:rsid w:val="00944CC6"/>
    <w:rsid w:val="00951C0B"/>
    <w:rsid w:val="00952997"/>
    <w:rsid w:val="009673B0"/>
    <w:rsid w:val="00971D52"/>
    <w:rsid w:val="00974EF6"/>
    <w:rsid w:val="00975CB1"/>
    <w:rsid w:val="00990499"/>
    <w:rsid w:val="00990E99"/>
    <w:rsid w:val="0099108E"/>
    <w:rsid w:val="009939AC"/>
    <w:rsid w:val="00997C04"/>
    <w:rsid w:val="009A1FB6"/>
    <w:rsid w:val="009A47FF"/>
    <w:rsid w:val="009A6D49"/>
    <w:rsid w:val="009B0160"/>
    <w:rsid w:val="009C03CF"/>
    <w:rsid w:val="009C0E81"/>
    <w:rsid w:val="009C31E9"/>
    <w:rsid w:val="009D1451"/>
    <w:rsid w:val="009D2B26"/>
    <w:rsid w:val="009D5131"/>
    <w:rsid w:val="009E5DAD"/>
    <w:rsid w:val="00A11DCC"/>
    <w:rsid w:val="00A12884"/>
    <w:rsid w:val="00A27C83"/>
    <w:rsid w:val="00A31B42"/>
    <w:rsid w:val="00A345FF"/>
    <w:rsid w:val="00A34A10"/>
    <w:rsid w:val="00A527AC"/>
    <w:rsid w:val="00A53CFE"/>
    <w:rsid w:val="00A5677A"/>
    <w:rsid w:val="00A603E0"/>
    <w:rsid w:val="00A617F6"/>
    <w:rsid w:val="00A7332C"/>
    <w:rsid w:val="00A75279"/>
    <w:rsid w:val="00A75EDE"/>
    <w:rsid w:val="00A814CF"/>
    <w:rsid w:val="00A96001"/>
    <w:rsid w:val="00AB4479"/>
    <w:rsid w:val="00AC3908"/>
    <w:rsid w:val="00B061A6"/>
    <w:rsid w:val="00B1027F"/>
    <w:rsid w:val="00B1626B"/>
    <w:rsid w:val="00B35C24"/>
    <w:rsid w:val="00B4248F"/>
    <w:rsid w:val="00B6052D"/>
    <w:rsid w:val="00B65559"/>
    <w:rsid w:val="00B716DF"/>
    <w:rsid w:val="00B7508B"/>
    <w:rsid w:val="00B80D53"/>
    <w:rsid w:val="00B91359"/>
    <w:rsid w:val="00B92CF4"/>
    <w:rsid w:val="00BA2767"/>
    <w:rsid w:val="00BB0DCB"/>
    <w:rsid w:val="00BB5601"/>
    <w:rsid w:val="00BC2AAB"/>
    <w:rsid w:val="00BE0255"/>
    <w:rsid w:val="00BE31F7"/>
    <w:rsid w:val="00BF398A"/>
    <w:rsid w:val="00C01CA3"/>
    <w:rsid w:val="00C071E4"/>
    <w:rsid w:val="00C1318A"/>
    <w:rsid w:val="00C13C5D"/>
    <w:rsid w:val="00C179E1"/>
    <w:rsid w:val="00C31E5F"/>
    <w:rsid w:val="00C4060F"/>
    <w:rsid w:val="00C43A7E"/>
    <w:rsid w:val="00C52E85"/>
    <w:rsid w:val="00C53E77"/>
    <w:rsid w:val="00C54B9C"/>
    <w:rsid w:val="00C62540"/>
    <w:rsid w:val="00C62F27"/>
    <w:rsid w:val="00C77E8D"/>
    <w:rsid w:val="00C8377F"/>
    <w:rsid w:val="00C851D0"/>
    <w:rsid w:val="00C963C5"/>
    <w:rsid w:val="00CA418D"/>
    <w:rsid w:val="00CB33C1"/>
    <w:rsid w:val="00CB5304"/>
    <w:rsid w:val="00CB5405"/>
    <w:rsid w:val="00CC0D60"/>
    <w:rsid w:val="00CC2526"/>
    <w:rsid w:val="00CC3165"/>
    <w:rsid w:val="00CD67E4"/>
    <w:rsid w:val="00CE07F3"/>
    <w:rsid w:val="00CE0FF3"/>
    <w:rsid w:val="00CE6545"/>
    <w:rsid w:val="00CE66BE"/>
    <w:rsid w:val="00CF66F9"/>
    <w:rsid w:val="00D02336"/>
    <w:rsid w:val="00D07331"/>
    <w:rsid w:val="00D16F87"/>
    <w:rsid w:val="00D27F67"/>
    <w:rsid w:val="00D31651"/>
    <w:rsid w:val="00D3171E"/>
    <w:rsid w:val="00D32E2D"/>
    <w:rsid w:val="00D35717"/>
    <w:rsid w:val="00D35B42"/>
    <w:rsid w:val="00D56F74"/>
    <w:rsid w:val="00D60BB2"/>
    <w:rsid w:val="00D66FBC"/>
    <w:rsid w:val="00D95000"/>
    <w:rsid w:val="00DA10BA"/>
    <w:rsid w:val="00DA706E"/>
    <w:rsid w:val="00DB2F67"/>
    <w:rsid w:val="00DB45FF"/>
    <w:rsid w:val="00DC0B43"/>
    <w:rsid w:val="00DC76EA"/>
    <w:rsid w:val="00DD18B8"/>
    <w:rsid w:val="00DD4F99"/>
    <w:rsid w:val="00DD500D"/>
    <w:rsid w:val="00DD5536"/>
    <w:rsid w:val="00DD5FAD"/>
    <w:rsid w:val="00DD6F6D"/>
    <w:rsid w:val="00DE12FB"/>
    <w:rsid w:val="00DE26A7"/>
    <w:rsid w:val="00DE33AD"/>
    <w:rsid w:val="00E03970"/>
    <w:rsid w:val="00E03ADD"/>
    <w:rsid w:val="00E274DF"/>
    <w:rsid w:val="00E3647D"/>
    <w:rsid w:val="00E378F0"/>
    <w:rsid w:val="00E46A41"/>
    <w:rsid w:val="00E65D45"/>
    <w:rsid w:val="00E65DC5"/>
    <w:rsid w:val="00E666D1"/>
    <w:rsid w:val="00E72D63"/>
    <w:rsid w:val="00E756CC"/>
    <w:rsid w:val="00E768F5"/>
    <w:rsid w:val="00E95CCE"/>
    <w:rsid w:val="00E96056"/>
    <w:rsid w:val="00E97B32"/>
    <w:rsid w:val="00EB05A1"/>
    <w:rsid w:val="00EB05E2"/>
    <w:rsid w:val="00EB22FB"/>
    <w:rsid w:val="00EB5D05"/>
    <w:rsid w:val="00EB7259"/>
    <w:rsid w:val="00ED31A2"/>
    <w:rsid w:val="00EE0D0E"/>
    <w:rsid w:val="00EE1521"/>
    <w:rsid w:val="00EE6E43"/>
    <w:rsid w:val="00EF5B56"/>
    <w:rsid w:val="00F14F92"/>
    <w:rsid w:val="00F23338"/>
    <w:rsid w:val="00F33BF6"/>
    <w:rsid w:val="00F437CE"/>
    <w:rsid w:val="00F507BE"/>
    <w:rsid w:val="00F51526"/>
    <w:rsid w:val="00F526F0"/>
    <w:rsid w:val="00F54E2C"/>
    <w:rsid w:val="00F7250A"/>
    <w:rsid w:val="00F837C9"/>
    <w:rsid w:val="00F83AFC"/>
    <w:rsid w:val="00F90AD1"/>
    <w:rsid w:val="00F94782"/>
    <w:rsid w:val="00FA28E2"/>
    <w:rsid w:val="00FA53F8"/>
    <w:rsid w:val="00FA59D8"/>
    <w:rsid w:val="00FA7419"/>
    <w:rsid w:val="00FB06BE"/>
    <w:rsid w:val="00FB6EB6"/>
    <w:rsid w:val="00FC4E6B"/>
    <w:rsid w:val="00FC6D4C"/>
    <w:rsid w:val="00FE524E"/>
    <w:rsid w:val="00FE6D69"/>
    <w:rsid w:val="00FF0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0B907F"/>
  <w15:chartTrackingRefBased/>
  <w15:docId w15:val="{E85B7224-4E43-462A-97C4-EE22A12B8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6A41"/>
    <w:pPr>
      <w:spacing w:after="0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0C33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C33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C33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C33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C33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C338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C338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C338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C338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C33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0C33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C33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C338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C338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C338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C338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C338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C338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C33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C33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C33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C33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C33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C338A"/>
    <w:rPr>
      <w:i/>
      <w:iCs/>
      <w:color w:val="404040" w:themeColor="text1" w:themeTint="BF"/>
    </w:rPr>
  </w:style>
  <w:style w:type="paragraph" w:styleId="Paragraphedeliste">
    <w:name w:val="List Paragraph"/>
    <w:basedOn w:val="Normal"/>
    <w:link w:val="ParagraphedelisteCar"/>
    <w:uiPriority w:val="99"/>
    <w:qFormat/>
    <w:rsid w:val="000C338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C338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C33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C338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C338A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0C338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C338A"/>
  </w:style>
  <w:style w:type="paragraph" w:styleId="Pieddepage">
    <w:name w:val="footer"/>
    <w:basedOn w:val="Normal"/>
    <w:link w:val="PieddepageCar"/>
    <w:uiPriority w:val="99"/>
    <w:unhideWhenUsed/>
    <w:rsid w:val="000C338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C338A"/>
  </w:style>
  <w:style w:type="character" w:customStyle="1" w:styleId="ParagraphedelisteCar">
    <w:name w:val="Paragraphe de liste Car"/>
    <w:link w:val="Paragraphedeliste"/>
    <w:uiPriority w:val="99"/>
    <w:rsid w:val="00E46A41"/>
  </w:style>
  <w:style w:type="paragraph" w:customStyle="1" w:styleId="contraintes">
    <w:name w:val="contraintes"/>
    <w:basedOn w:val="Normal"/>
    <w:link w:val="contraintesCar"/>
    <w:qFormat/>
    <w:rsid w:val="00CC0D60"/>
    <w:pPr>
      <w:suppressAutoHyphens/>
      <w:jc w:val="both"/>
    </w:pPr>
    <w:rPr>
      <w:rFonts w:ascii="Arial" w:hAnsi="Arial"/>
      <w:b/>
      <w:u w:val="single"/>
      <w:lang w:val="en-US" w:eastAsia="en-US"/>
    </w:rPr>
  </w:style>
  <w:style w:type="character" w:customStyle="1" w:styleId="contraintesCar">
    <w:name w:val="contraintes Car"/>
    <w:link w:val="contraintes"/>
    <w:rsid w:val="00CC0D60"/>
    <w:rPr>
      <w:rFonts w:ascii="Arial" w:eastAsia="Times New Roman" w:hAnsi="Arial" w:cs="Times New Roman"/>
      <w:b/>
      <w:kern w:val="0"/>
      <w:u w:val="single"/>
      <w:lang w:val="en-US"/>
      <w14:ligatures w14:val="none"/>
    </w:rPr>
  </w:style>
  <w:style w:type="character" w:styleId="Lienhypertexte">
    <w:name w:val="Hyperlink"/>
    <w:unhideWhenUsed/>
    <w:rsid w:val="0054677E"/>
    <w:rPr>
      <w:color w:val="0000FF"/>
      <w:u w:val="single"/>
    </w:rPr>
  </w:style>
  <w:style w:type="paragraph" w:customStyle="1" w:styleId="Corps">
    <w:name w:val="Corps"/>
    <w:rsid w:val="008C7C5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2"/>
      <w:szCs w:val="22"/>
      <w:bdr w:val="nil"/>
      <w:lang w:eastAsia="fr-FR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4F6198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0141F"/>
    <w:pPr>
      <w:spacing w:before="100" w:beforeAutospacing="1" w:after="100" w:afterAutospacing="1"/>
    </w:pPr>
  </w:style>
  <w:style w:type="character" w:styleId="Mentionnonrsolue">
    <w:name w:val="Unresolved Mention"/>
    <w:basedOn w:val="Policepardfaut"/>
    <w:uiPriority w:val="99"/>
    <w:semiHidden/>
    <w:unhideWhenUsed/>
    <w:rsid w:val="0040141F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CC252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CC252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CC2526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C252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C2526"/>
    <w:rPr>
      <w:rFonts w:ascii="Times New Roman" w:eastAsia="Times New Roman" w:hAnsi="Times New Roman" w:cs="Times New Roman"/>
      <w:b/>
      <w:bCs/>
      <w:kern w:val="0"/>
      <w:sz w:val="20"/>
      <w:szCs w:val="20"/>
      <w:lang w:eastAsia="fr-FR"/>
      <w14:ligatures w14:val="none"/>
    </w:rPr>
  </w:style>
  <w:style w:type="table" w:styleId="Grilledutableau">
    <w:name w:val="Table Grid"/>
    <w:basedOn w:val="TableauNormal"/>
    <w:uiPriority w:val="39"/>
    <w:rsid w:val="00541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3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7891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09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88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5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8295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05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552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423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450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rvice-public.fr/professionnels-entreprises/vosdroits/F23106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AB571A4-2E99-A249-908A-E83E48582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695</Words>
  <Characters>3824</Characters>
  <Application>Microsoft Office Word</Application>
  <DocSecurity>0</DocSecurity>
  <Lines>31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4510</CharactersWithSpaces>
  <SharedDoc>false</SharedDoc>
  <HLinks>
    <vt:vector size="36" baseType="variant">
      <vt:variant>
        <vt:i4>262149</vt:i4>
      </vt:variant>
      <vt:variant>
        <vt:i4>15</vt:i4>
      </vt:variant>
      <vt:variant>
        <vt:i4>0</vt:i4>
      </vt:variant>
      <vt:variant>
        <vt:i4>5</vt:i4>
      </vt:variant>
      <vt:variant>
        <vt:lpwstr>http://affordance-ergonomie.com/</vt:lpwstr>
      </vt:variant>
      <vt:variant>
        <vt:lpwstr/>
      </vt:variant>
      <vt:variant>
        <vt:i4>2359347</vt:i4>
      </vt:variant>
      <vt:variant>
        <vt:i4>12</vt:i4>
      </vt:variant>
      <vt:variant>
        <vt:i4>0</vt:i4>
      </vt:variant>
      <vt:variant>
        <vt:i4>5</vt:i4>
      </vt:variant>
      <vt:variant>
        <vt:lpwstr>http://www.ceciaa.com/</vt:lpwstr>
      </vt:variant>
      <vt:variant>
        <vt:lpwstr/>
      </vt:variant>
      <vt:variant>
        <vt:i4>1310801</vt:i4>
      </vt:variant>
      <vt:variant>
        <vt:i4>9</vt:i4>
      </vt:variant>
      <vt:variant>
        <vt:i4>0</vt:i4>
      </vt:variant>
      <vt:variant>
        <vt:i4>5</vt:i4>
      </vt:variant>
      <vt:variant>
        <vt:lpwstr>http://www.azergo.fr/</vt:lpwstr>
      </vt:variant>
      <vt:variant>
        <vt:lpwstr/>
      </vt:variant>
      <vt:variant>
        <vt:i4>262149</vt:i4>
      </vt:variant>
      <vt:variant>
        <vt:i4>6</vt:i4>
      </vt:variant>
      <vt:variant>
        <vt:i4>0</vt:i4>
      </vt:variant>
      <vt:variant>
        <vt:i4>5</vt:i4>
      </vt:variant>
      <vt:variant>
        <vt:lpwstr>http://affordance-ergonomie.com/</vt:lpwstr>
      </vt:variant>
      <vt:variant>
        <vt:lpwstr/>
      </vt:variant>
      <vt:variant>
        <vt:i4>2359347</vt:i4>
      </vt:variant>
      <vt:variant>
        <vt:i4>3</vt:i4>
      </vt:variant>
      <vt:variant>
        <vt:i4>0</vt:i4>
      </vt:variant>
      <vt:variant>
        <vt:i4>5</vt:i4>
      </vt:variant>
      <vt:variant>
        <vt:lpwstr>http://www.ceciaa.com/</vt:lpwstr>
      </vt:variant>
      <vt:variant>
        <vt:lpwstr/>
      </vt:variant>
      <vt:variant>
        <vt:i4>1310801</vt:i4>
      </vt:variant>
      <vt:variant>
        <vt:i4>0</vt:i4>
      </vt:variant>
      <vt:variant>
        <vt:i4>0</vt:i4>
      </vt:variant>
      <vt:variant>
        <vt:i4>5</vt:i4>
      </vt:variant>
      <vt:variant>
        <vt:lpwstr>http://www.azergo.fr/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Anthania RANDRIANATOANDRO</dc:creator>
  <cp:keywords/>
  <dc:description/>
  <cp:lastModifiedBy>Elisabeth MONTEIRO</cp:lastModifiedBy>
  <cp:revision>71</cp:revision>
  <cp:lastPrinted>2025-09-17T10:19:00Z</cp:lastPrinted>
  <dcterms:created xsi:type="dcterms:W3CDTF">2025-10-27T13:49:00Z</dcterms:created>
  <dcterms:modified xsi:type="dcterms:W3CDTF">2026-02-18T09:14:00Z</dcterms:modified>
</cp:coreProperties>
</file>